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3B24" w:rsidRDefault="006D3B24" w:rsidP="006D3B24">
      <w:pPr>
        <w:keepNext/>
        <w:spacing w:after="0" w:line="240" w:lineRule="auto"/>
        <w:jc w:val="center"/>
        <w:outlineLvl w:val="4"/>
        <w:rPr>
          <w:rFonts w:ascii="Times New Roman" w:eastAsia="Times New Roman" w:hAnsi="Times New Roman" w:cs="Times New Roman"/>
          <w:b/>
          <w:sz w:val="32"/>
          <w:szCs w:val="20"/>
          <w:lang w:eastAsia="cs-CZ"/>
        </w:rPr>
      </w:pPr>
      <w:proofErr w:type="gramStart"/>
      <w:r>
        <w:rPr>
          <w:rFonts w:ascii="Times New Roman" w:eastAsia="Times New Roman" w:hAnsi="Times New Roman" w:cs="Times New Roman"/>
          <w:b/>
          <w:sz w:val="32"/>
          <w:szCs w:val="20"/>
          <w:lang w:eastAsia="cs-CZ"/>
        </w:rPr>
        <w:t>SMLOUVA  O  DÍLO</w:t>
      </w:r>
      <w:proofErr w:type="gramEnd"/>
      <w:r>
        <w:rPr>
          <w:rFonts w:ascii="Times New Roman" w:eastAsia="Times New Roman" w:hAnsi="Times New Roman" w:cs="Times New Roman"/>
          <w:b/>
          <w:sz w:val="32"/>
          <w:szCs w:val="20"/>
          <w:lang w:eastAsia="cs-CZ"/>
        </w:rPr>
        <w:t xml:space="preserve"> č. ……….</w:t>
      </w:r>
    </w:p>
    <w:p w:rsidR="006D3B24" w:rsidRDefault="006D3B24" w:rsidP="006D3B24">
      <w:pPr>
        <w:spacing w:after="0" w:line="240" w:lineRule="auto"/>
        <w:jc w:val="center"/>
        <w:rPr>
          <w:rFonts w:ascii="Times New Roman" w:eastAsia="Times New Roman" w:hAnsi="Times New Roman" w:cs="Times New Roman"/>
          <w:sz w:val="18"/>
          <w:szCs w:val="20"/>
          <w:lang w:eastAsia="cs-CZ"/>
        </w:rPr>
      </w:pPr>
      <w:r>
        <w:rPr>
          <w:rFonts w:ascii="Times New Roman" w:eastAsia="Times New Roman" w:hAnsi="Times New Roman" w:cs="Times New Roman"/>
          <w:sz w:val="18"/>
          <w:szCs w:val="20"/>
          <w:lang w:eastAsia="cs-CZ"/>
        </w:rPr>
        <w:t>na zhotovení Díla pod názvem</w:t>
      </w:r>
    </w:p>
    <w:p w:rsidR="006D3B24" w:rsidRDefault="006D3B24" w:rsidP="006D3B24">
      <w:pPr>
        <w:spacing w:after="0" w:line="240" w:lineRule="auto"/>
        <w:jc w:val="center"/>
        <w:rPr>
          <w:rFonts w:ascii="Times New Roman" w:eastAsia="Times New Roman" w:hAnsi="Times New Roman" w:cs="Times New Roman"/>
          <w:sz w:val="28"/>
          <w:szCs w:val="28"/>
          <w:lang w:eastAsia="cs-CZ"/>
        </w:rPr>
      </w:pPr>
      <w:r>
        <w:rPr>
          <w:rFonts w:ascii="Times New Roman" w:eastAsia="Times New Roman" w:hAnsi="Times New Roman" w:cs="Times New Roman"/>
          <w:sz w:val="28"/>
          <w:szCs w:val="28"/>
          <w:lang w:eastAsia="cs-CZ"/>
        </w:rPr>
        <w:t>„</w:t>
      </w:r>
      <w:r>
        <w:rPr>
          <w:rFonts w:ascii="Calibri" w:hAnsi="Calibri"/>
          <w:b/>
          <w:sz w:val="28"/>
          <w:szCs w:val="28"/>
        </w:rPr>
        <w:t>Decentralizace zásobování teplem objektů Sídliště, Praha – Radotín</w:t>
      </w:r>
      <w:r>
        <w:rPr>
          <w:rFonts w:ascii="Times New Roman" w:eastAsia="Times New Roman" w:hAnsi="Times New Roman" w:cs="Times New Roman"/>
          <w:sz w:val="28"/>
          <w:szCs w:val="28"/>
          <w:lang w:eastAsia="cs-CZ"/>
        </w:rPr>
        <w:t>“</w:t>
      </w:r>
    </w:p>
    <w:p w:rsidR="006D3B24" w:rsidRDefault="006D3B24" w:rsidP="006D3B24">
      <w:pPr>
        <w:numPr>
          <w:ilvl w:val="0"/>
          <w:numId w:val="1"/>
        </w:numPr>
        <w:spacing w:before="240" w:after="120" w:line="240" w:lineRule="auto"/>
        <w:outlineLvl w:val="0"/>
        <w:rPr>
          <w:rFonts w:ascii="Times New Roman" w:eastAsia="Times New Roman" w:hAnsi="Times New Roman" w:cs="Times New Roman"/>
          <w:sz w:val="20"/>
          <w:szCs w:val="20"/>
          <w:lang w:eastAsia="cs-CZ"/>
        </w:rPr>
      </w:pPr>
      <w:bookmarkStart w:id="0" w:name="_Toc14577024"/>
      <w:r>
        <w:rPr>
          <w:rFonts w:ascii="Times New Roman" w:eastAsia="Times New Roman" w:hAnsi="Times New Roman" w:cs="Times New Roman"/>
          <w:b/>
          <w:sz w:val="20"/>
          <w:szCs w:val="20"/>
          <w:lang w:eastAsia="cs-CZ"/>
        </w:rPr>
        <w:t>SMLUVNÍ STRANY</w:t>
      </w:r>
      <w:bookmarkEnd w:id="0"/>
    </w:p>
    <w:p w:rsidR="006D3B24" w:rsidRDefault="006D3B24" w:rsidP="006D3B24">
      <w:pPr>
        <w:tabs>
          <w:tab w:val="left" w:pos="1843"/>
        </w:tabs>
        <w:spacing w:after="0" w:line="240" w:lineRule="auto"/>
        <w:rPr>
          <w:rFonts w:ascii="Times New Roman" w:eastAsia="Times New Roman" w:hAnsi="Times New Roman" w:cs="Times New Roman"/>
          <w:b/>
          <w:sz w:val="20"/>
          <w:szCs w:val="20"/>
          <w:lang w:eastAsia="cs-CZ"/>
        </w:rPr>
      </w:pPr>
      <w:proofErr w:type="gramStart"/>
      <w:r>
        <w:rPr>
          <w:rFonts w:ascii="Times New Roman" w:eastAsia="Times New Roman" w:hAnsi="Times New Roman" w:cs="Times New Roman"/>
          <w:sz w:val="20"/>
          <w:szCs w:val="20"/>
          <w:lang w:eastAsia="cs-CZ"/>
        </w:rPr>
        <w:t>Název :</w:t>
      </w:r>
      <w:r>
        <w:rPr>
          <w:rFonts w:ascii="Times New Roman" w:eastAsia="Times New Roman" w:hAnsi="Times New Roman" w:cs="Times New Roman"/>
          <w:sz w:val="20"/>
          <w:szCs w:val="20"/>
          <w:lang w:eastAsia="cs-CZ"/>
        </w:rPr>
        <w:tab/>
      </w:r>
      <w:r>
        <w:rPr>
          <w:rFonts w:ascii="Times New Roman" w:eastAsia="Times New Roman" w:hAnsi="Times New Roman" w:cs="Times New Roman"/>
          <w:b/>
          <w:sz w:val="20"/>
          <w:szCs w:val="20"/>
          <w:lang w:eastAsia="cs-CZ"/>
        </w:rPr>
        <w:t>M</w:t>
      </w:r>
      <w:r w:rsidR="00734E0A">
        <w:rPr>
          <w:rFonts w:ascii="Times New Roman" w:eastAsia="Times New Roman" w:hAnsi="Times New Roman" w:cs="Times New Roman"/>
          <w:b/>
          <w:sz w:val="20"/>
          <w:szCs w:val="20"/>
          <w:lang w:eastAsia="cs-CZ"/>
        </w:rPr>
        <w:t>ĚSTSKÁ</w:t>
      </w:r>
      <w:proofErr w:type="gramEnd"/>
      <w:r w:rsidR="00734E0A">
        <w:rPr>
          <w:rFonts w:ascii="Times New Roman" w:eastAsia="Times New Roman" w:hAnsi="Times New Roman" w:cs="Times New Roman"/>
          <w:b/>
          <w:sz w:val="20"/>
          <w:szCs w:val="20"/>
          <w:lang w:eastAsia="cs-CZ"/>
        </w:rPr>
        <w:t xml:space="preserve">  ČÁST  PRAHA</w:t>
      </w:r>
      <w:r>
        <w:rPr>
          <w:rFonts w:ascii="Times New Roman" w:eastAsia="Times New Roman" w:hAnsi="Times New Roman" w:cs="Times New Roman"/>
          <w:b/>
          <w:sz w:val="20"/>
          <w:szCs w:val="20"/>
          <w:lang w:eastAsia="cs-CZ"/>
        </w:rPr>
        <w:t xml:space="preserve"> 16</w:t>
      </w:r>
    </w:p>
    <w:p w:rsidR="006D3B24" w:rsidRDefault="006D3B24" w:rsidP="006D3B24">
      <w:pPr>
        <w:tabs>
          <w:tab w:val="left" w:pos="1843"/>
        </w:tabs>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Sídlo:</w:t>
      </w:r>
      <w:r>
        <w:rPr>
          <w:rFonts w:ascii="Times New Roman" w:eastAsia="Times New Roman" w:hAnsi="Times New Roman" w:cs="Times New Roman"/>
          <w:sz w:val="20"/>
          <w:szCs w:val="20"/>
          <w:lang w:eastAsia="cs-CZ"/>
        </w:rPr>
        <w:tab/>
        <w:t xml:space="preserve">Václava </w:t>
      </w:r>
      <w:proofErr w:type="spellStart"/>
      <w:r>
        <w:rPr>
          <w:rFonts w:ascii="Times New Roman" w:eastAsia="Times New Roman" w:hAnsi="Times New Roman" w:cs="Times New Roman"/>
          <w:sz w:val="20"/>
          <w:szCs w:val="20"/>
          <w:lang w:eastAsia="cs-CZ"/>
        </w:rPr>
        <w:t>Balého</w:t>
      </w:r>
      <w:proofErr w:type="spellEnd"/>
      <w:r>
        <w:rPr>
          <w:rFonts w:ascii="Times New Roman" w:eastAsia="Times New Roman" w:hAnsi="Times New Roman" w:cs="Times New Roman"/>
          <w:sz w:val="20"/>
          <w:szCs w:val="20"/>
          <w:lang w:eastAsia="cs-CZ"/>
        </w:rPr>
        <w:t xml:space="preserve"> 23/3, </w:t>
      </w:r>
      <w:proofErr w:type="gramStart"/>
      <w:r>
        <w:rPr>
          <w:rFonts w:ascii="Times New Roman" w:eastAsia="Times New Roman" w:hAnsi="Times New Roman" w:cs="Times New Roman"/>
          <w:sz w:val="20"/>
          <w:szCs w:val="20"/>
          <w:lang w:eastAsia="cs-CZ"/>
        </w:rPr>
        <w:t>153 00  Praha</w:t>
      </w:r>
      <w:proofErr w:type="gramEnd"/>
      <w:r>
        <w:rPr>
          <w:rFonts w:ascii="Times New Roman" w:eastAsia="Times New Roman" w:hAnsi="Times New Roman" w:cs="Times New Roman"/>
          <w:sz w:val="20"/>
          <w:szCs w:val="20"/>
          <w:lang w:eastAsia="cs-CZ"/>
        </w:rPr>
        <w:t xml:space="preserve"> 5 - Radotín</w:t>
      </w:r>
    </w:p>
    <w:p w:rsidR="006D3B24" w:rsidRDefault="006D3B24" w:rsidP="006D3B24">
      <w:pPr>
        <w:tabs>
          <w:tab w:val="left" w:pos="1843"/>
        </w:tabs>
        <w:spacing w:before="120"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Zastoupená:</w:t>
      </w:r>
      <w:r>
        <w:rPr>
          <w:rFonts w:ascii="Times New Roman" w:eastAsia="Times New Roman" w:hAnsi="Times New Roman" w:cs="Times New Roman"/>
          <w:sz w:val="20"/>
          <w:szCs w:val="20"/>
          <w:lang w:eastAsia="cs-CZ"/>
        </w:rPr>
        <w:tab/>
      </w:r>
      <w:r>
        <w:rPr>
          <w:rFonts w:ascii="Times New Roman" w:hAnsi="Times New Roman" w:cs="Times New Roman"/>
          <w:sz w:val="20"/>
          <w:szCs w:val="20"/>
        </w:rPr>
        <w:t>Mgr. Karel Hanzlík – starosta MČ</w:t>
      </w:r>
      <w:r>
        <w:rPr>
          <w:rFonts w:ascii="Times New Roman" w:eastAsia="Times New Roman" w:hAnsi="Times New Roman" w:cs="Times New Roman"/>
          <w:sz w:val="20"/>
          <w:szCs w:val="20"/>
          <w:highlight w:val="green"/>
          <w:lang w:eastAsia="cs-CZ"/>
        </w:rPr>
        <w:t xml:space="preserve"> </w:t>
      </w:r>
    </w:p>
    <w:p w:rsidR="006D3B24" w:rsidRDefault="006D3B24" w:rsidP="006D3B24">
      <w:pPr>
        <w:tabs>
          <w:tab w:val="left" w:pos="567"/>
          <w:tab w:val="left" w:pos="1843"/>
        </w:tabs>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 xml:space="preserve">IČO:      </w:t>
      </w:r>
      <w:r>
        <w:rPr>
          <w:rFonts w:ascii="Times New Roman" w:eastAsia="Times New Roman" w:hAnsi="Times New Roman" w:cs="Times New Roman"/>
          <w:sz w:val="20"/>
          <w:szCs w:val="20"/>
          <w:lang w:eastAsia="cs-CZ"/>
        </w:rPr>
        <w:tab/>
        <w:t>00241598</w:t>
      </w:r>
      <w:r>
        <w:rPr>
          <w:rFonts w:ascii="Times New Roman" w:eastAsia="Times New Roman" w:hAnsi="Times New Roman" w:cs="Times New Roman"/>
          <w:sz w:val="20"/>
          <w:szCs w:val="20"/>
          <w:lang w:eastAsia="cs-CZ"/>
        </w:rPr>
        <w:tab/>
      </w:r>
      <w:r>
        <w:rPr>
          <w:rFonts w:ascii="Times New Roman" w:eastAsia="Times New Roman" w:hAnsi="Times New Roman" w:cs="Times New Roman"/>
          <w:sz w:val="20"/>
          <w:szCs w:val="20"/>
          <w:lang w:eastAsia="cs-CZ"/>
        </w:rPr>
        <w:tab/>
      </w:r>
    </w:p>
    <w:p w:rsidR="006D3B24" w:rsidRDefault="006D3B24" w:rsidP="006D3B24">
      <w:pPr>
        <w:tabs>
          <w:tab w:val="left" w:pos="567"/>
          <w:tab w:val="left" w:pos="1843"/>
        </w:tabs>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 xml:space="preserve">DIČ:   </w:t>
      </w:r>
      <w:r>
        <w:rPr>
          <w:rFonts w:ascii="Times New Roman" w:eastAsia="Times New Roman" w:hAnsi="Times New Roman" w:cs="Times New Roman"/>
          <w:sz w:val="20"/>
          <w:szCs w:val="20"/>
          <w:lang w:eastAsia="cs-CZ"/>
        </w:rPr>
        <w:tab/>
      </w:r>
      <w:r>
        <w:rPr>
          <w:rFonts w:ascii="Times New Roman" w:eastAsia="Times New Roman" w:hAnsi="Times New Roman" w:cs="Times New Roman"/>
          <w:sz w:val="20"/>
          <w:szCs w:val="20"/>
          <w:lang w:eastAsia="cs-CZ"/>
        </w:rPr>
        <w:tab/>
        <w:t>CZ00241598</w:t>
      </w:r>
      <w:bookmarkStart w:id="1" w:name="_GoBack"/>
      <w:bookmarkEnd w:id="1"/>
    </w:p>
    <w:p w:rsidR="006D3B24" w:rsidRDefault="006D3B24" w:rsidP="006D3B24">
      <w:pPr>
        <w:tabs>
          <w:tab w:val="left" w:pos="1843"/>
        </w:tabs>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Bankovní spojení:</w:t>
      </w:r>
      <w:r>
        <w:rPr>
          <w:rFonts w:ascii="Times New Roman" w:eastAsia="Times New Roman" w:hAnsi="Times New Roman" w:cs="Times New Roman"/>
          <w:sz w:val="20"/>
          <w:szCs w:val="20"/>
          <w:lang w:eastAsia="cs-CZ"/>
        </w:rPr>
        <w:tab/>
        <w:t xml:space="preserve">Česká spořitelna, a.s., Praha </w:t>
      </w:r>
    </w:p>
    <w:p w:rsidR="006D3B24" w:rsidRDefault="006D3B24" w:rsidP="006D3B24">
      <w:pPr>
        <w:tabs>
          <w:tab w:val="left" w:pos="1701"/>
          <w:tab w:val="left" w:pos="1843"/>
        </w:tabs>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ab/>
      </w:r>
      <w:r>
        <w:rPr>
          <w:rFonts w:ascii="Times New Roman" w:eastAsia="Times New Roman" w:hAnsi="Times New Roman" w:cs="Times New Roman"/>
          <w:sz w:val="20"/>
          <w:szCs w:val="20"/>
          <w:lang w:eastAsia="cs-CZ"/>
        </w:rPr>
        <w:tab/>
        <w:t>účet č.: 27-2000861379/0800</w:t>
      </w:r>
    </w:p>
    <w:p w:rsidR="006D3B24" w:rsidRDefault="006D3B24" w:rsidP="006D3B24">
      <w:pPr>
        <w:tabs>
          <w:tab w:val="left" w:pos="1701"/>
          <w:tab w:val="left" w:pos="1843"/>
        </w:tabs>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ab/>
      </w:r>
      <w:r>
        <w:rPr>
          <w:rFonts w:ascii="Times New Roman" w:eastAsia="Times New Roman" w:hAnsi="Times New Roman" w:cs="Times New Roman"/>
          <w:sz w:val="20"/>
          <w:szCs w:val="20"/>
          <w:lang w:eastAsia="cs-CZ"/>
        </w:rPr>
        <w:tab/>
      </w:r>
    </w:p>
    <w:p w:rsidR="006D3B24" w:rsidRDefault="006D3B24" w:rsidP="006D3B24">
      <w:pPr>
        <w:tabs>
          <w:tab w:val="left" w:pos="3402"/>
        </w:tabs>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ab/>
        <w:t>(dále jen „Objednatel“)</w:t>
      </w:r>
      <w:r>
        <w:rPr>
          <w:rFonts w:ascii="Times New Roman" w:eastAsia="Times New Roman" w:hAnsi="Times New Roman" w:cs="Times New Roman"/>
          <w:sz w:val="20"/>
          <w:szCs w:val="20"/>
          <w:lang w:eastAsia="cs-CZ"/>
        </w:rPr>
        <w:tab/>
      </w:r>
      <w:r>
        <w:rPr>
          <w:rFonts w:ascii="Times New Roman" w:eastAsia="Times New Roman" w:hAnsi="Times New Roman" w:cs="Times New Roman"/>
          <w:sz w:val="20"/>
          <w:szCs w:val="20"/>
          <w:lang w:eastAsia="cs-CZ"/>
        </w:rPr>
        <w:tab/>
      </w:r>
      <w:r>
        <w:rPr>
          <w:rFonts w:ascii="Times New Roman" w:eastAsia="Times New Roman" w:hAnsi="Times New Roman" w:cs="Times New Roman"/>
          <w:sz w:val="20"/>
          <w:szCs w:val="20"/>
          <w:lang w:eastAsia="cs-CZ"/>
        </w:rPr>
        <w:tab/>
        <w:t xml:space="preserve"> </w:t>
      </w:r>
    </w:p>
    <w:p w:rsidR="006D3B24" w:rsidRDefault="006D3B24" w:rsidP="006D3B24">
      <w:pPr>
        <w:tabs>
          <w:tab w:val="left" w:pos="1843"/>
        </w:tabs>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na straně jedné</w:t>
      </w:r>
    </w:p>
    <w:p w:rsidR="006D3B24" w:rsidRDefault="006D3B24" w:rsidP="006D3B24">
      <w:pPr>
        <w:tabs>
          <w:tab w:val="left" w:pos="1843"/>
        </w:tabs>
        <w:spacing w:after="0" w:line="240" w:lineRule="auto"/>
        <w:rPr>
          <w:rFonts w:ascii="Times New Roman" w:eastAsia="Times New Roman" w:hAnsi="Times New Roman" w:cs="Times New Roman"/>
          <w:sz w:val="20"/>
          <w:szCs w:val="20"/>
          <w:lang w:eastAsia="cs-CZ"/>
        </w:rPr>
      </w:pPr>
    </w:p>
    <w:p w:rsidR="006D3B24" w:rsidRDefault="006D3B24" w:rsidP="006D3B24">
      <w:pPr>
        <w:tabs>
          <w:tab w:val="left" w:pos="1843"/>
        </w:tabs>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a</w:t>
      </w:r>
    </w:p>
    <w:p w:rsidR="006D3B24" w:rsidRDefault="006D3B24" w:rsidP="006D3B24">
      <w:pPr>
        <w:tabs>
          <w:tab w:val="left" w:pos="1843"/>
        </w:tabs>
        <w:spacing w:after="0" w:line="240" w:lineRule="auto"/>
        <w:rPr>
          <w:rFonts w:ascii="Times New Roman" w:eastAsia="Times New Roman" w:hAnsi="Times New Roman" w:cs="Times New Roman"/>
          <w:sz w:val="20"/>
          <w:szCs w:val="20"/>
          <w:lang w:eastAsia="cs-CZ"/>
        </w:rPr>
      </w:pPr>
    </w:p>
    <w:p w:rsidR="006D3B24" w:rsidRDefault="006D3B24" w:rsidP="006D3B24">
      <w:pPr>
        <w:tabs>
          <w:tab w:val="left" w:pos="1843"/>
        </w:tabs>
        <w:spacing w:after="0" w:line="240" w:lineRule="auto"/>
        <w:rPr>
          <w:rFonts w:ascii="Times New Roman" w:eastAsia="Times New Roman" w:hAnsi="Times New Roman" w:cs="Times New Roman"/>
          <w:b/>
          <w:sz w:val="20"/>
          <w:szCs w:val="20"/>
          <w:highlight w:val="yellow"/>
          <w:lang w:eastAsia="cs-CZ"/>
        </w:rPr>
      </w:pPr>
      <w:r>
        <w:rPr>
          <w:rFonts w:ascii="Times New Roman" w:eastAsia="Times New Roman" w:hAnsi="Times New Roman" w:cs="Times New Roman"/>
          <w:sz w:val="20"/>
          <w:szCs w:val="20"/>
          <w:highlight w:val="yellow"/>
          <w:lang w:eastAsia="cs-CZ"/>
        </w:rPr>
        <w:t>Název:</w:t>
      </w:r>
      <w:r>
        <w:rPr>
          <w:rFonts w:ascii="Times New Roman" w:eastAsia="Times New Roman" w:hAnsi="Times New Roman" w:cs="Times New Roman"/>
          <w:sz w:val="20"/>
          <w:szCs w:val="20"/>
          <w:highlight w:val="yellow"/>
          <w:lang w:eastAsia="cs-CZ"/>
        </w:rPr>
        <w:tab/>
      </w:r>
      <w:proofErr w:type="spellStart"/>
      <w:r>
        <w:rPr>
          <w:rFonts w:ascii="Times New Roman" w:eastAsia="Times New Roman" w:hAnsi="Times New Roman" w:cs="Times New Roman"/>
          <w:sz w:val="20"/>
          <w:szCs w:val="20"/>
          <w:highlight w:val="yellow"/>
          <w:lang w:eastAsia="cs-CZ"/>
        </w:rPr>
        <w:t>xxx</w:t>
      </w:r>
      <w:proofErr w:type="spellEnd"/>
      <w:r>
        <w:rPr>
          <w:rFonts w:ascii="Times New Roman" w:eastAsia="Times New Roman" w:hAnsi="Times New Roman" w:cs="Times New Roman"/>
          <w:sz w:val="20"/>
          <w:szCs w:val="20"/>
          <w:highlight w:val="yellow"/>
          <w:lang w:eastAsia="cs-CZ"/>
        </w:rPr>
        <w:tab/>
      </w:r>
      <w:r>
        <w:rPr>
          <w:rFonts w:ascii="Times New Roman" w:eastAsia="Times New Roman" w:hAnsi="Times New Roman" w:cs="Times New Roman"/>
          <w:sz w:val="20"/>
          <w:szCs w:val="20"/>
          <w:highlight w:val="yellow"/>
          <w:lang w:eastAsia="cs-CZ"/>
        </w:rPr>
        <w:tab/>
        <w:t xml:space="preserve">                                 </w:t>
      </w:r>
      <w:r>
        <w:rPr>
          <w:rFonts w:ascii="Times New Roman" w:eastAsia="Times New Roman" w:hAnsi="Times New Roman" w:cs="Times New Roman"/>
          <w:sz w:val="20"/>
          <w:szCs w:val="20"/>
          <w:highlight w:val="yellow"/>
          <w:lang w:eastAsia="cs-CZ"/>
        </w:rPr>
        <w:tab/>
      </w:r>
    </w:p>
    <w:p w:rsidR="006D3B24" w:rsidRDefault="006D3B24" w:rsidP="006D3B24">
      <w:pPr>
        <w:tabs>
          <w:tab w:val="left" w:pos="1843"/>
        </w:tabs>
        <w:spacing w:after="0" w:line="240" w:lineRule="auto"/>
        <w:rPr>
          <w:rFonts w:ascii="Times New Roman" w:eastAsia="Times New Roman" w:hAnsi="Times New Roman" w:cs="Times New Roman"/>
          <w:sz w:val="20"/>
          <w:szCs w:val="20"/>
          <w:highlight w:val="yellow"/>
          <w:lang w:eastAsia="cs-CZ"/>
        </w:rPr>
      </w:pPr>
      <w:r>
        <w:rPr>
          <w:rFonts w:ascii="Times New Roman" w:eastAsia="Times New Roman" w:hAnsi="Times New Roman" w:cs="Times New Roman"/>
          <w:sz w:val="20"/>
          <w:szCs w:val="20"/>
          <w:highlight w:val="yellow"/>
          <w:lang w:eastAsia="cs-CZ"/>
        </w:rPr>
        <w:t>Sídlo:</w:t>
      </w:r>
      <w:r>
        <w:rPr>
          <w:rFonts w:ascii="Times New Roman" w:eastAsia="Times New Roman" w:hAnsi="Times New Roman" w:cs="Times New Roman"/>
          <w:sz w:val="20"/>
          <w:szCs w:val="20"/>
          <w:highlight w:val="yellow"/>
          <w:lang w:eastAsia="cs-CZ"/>
        </w:rPr>
        <w:tab/>
      </w:r>
      <w:proofErr w:type="spellStart"/>
      <w:r>
        <w:rPr>
          <w:rFonts w:ascii="Times New Roman" w:eastAsia="Times New Roman" w:hAnsi="Times New Roman" w:cs="Times New Roman"/>
          <w:sz w:val="20"/>
          <w:szCs w:val="20"/>
          <w:highlight w:val="yellow"/>
          <w:lang w:eastAsia="cs-CZ"/>
        </w:rPr>
        <w:t>xxx</w:t>
      </w:r>
      <w:proofErr w:type="spellEnd"/>
      <w:r>
        <w:rPr>
          <w:rFonts w:ascii="Times New Roman" w:eastAsia="Times New Roman" w:hAnsi="Times New Roman" w:cs="Times New Roman"/>
          <w:sz w:val="20"/>
          <w:szCs w:val="20"/>
          <w:highlight w:val="yellow"/>
          <w:lang w:eastAsia="cs-CZ"/>
        </w:rPr>
        <w:tab/>
      </w:r>
    </w:p>
    <w:p w:rsidR="006D3B24" w:rsidRDefault="006D3B24" w:rsidP="006D3B24">
      <w:pPr>
        <w:tabs>
          <w:tab w:val="left" w:pos="1843"/>
        </w:tabs>
        <w:spacing w:before="120" w:after="0" w:line="240" w:lineRule="auto"/>
        <w:rPr>
          <w:rFonts w:ascii="Times New Roman" w:eastAsia="Times New Roman" w:hAnsi="Times New Roman" w:cs="Times New Roman"/>
          <w:sz w:val="20"/>
          <w:szCs w:val="20"/>
          <w:highlight w:val="yellow"/>
          <w:lang w:eastAsia="cs-CZ"/>
        </w:rPr>
      </w:pPr>
      <w:r>
        <w:rPr>
          <w:rFonts w:ascii="Times New Roman" w:eastAsia="Times New Roman" w:hAnsi="Times New Roman" w:cs="Times New Roman"/>
          <w:sz w:val="20"/>
          <w:szCs w:val="20"/>
          <w:highlight w:val="yellow"/>
          <w:lang w:eastAsia="cs-CZ"/>
        </w:rPr>
        <w:t>Zastoupená:</w:t>
      </w:r>
      <w:r>
        <w:rPr>
          <w:rFonts w:ascii="Times New Roman" w:eastAsia="Times New Roman" w:hAnsi="Times New Roman" w:cs="Times New Roman"/>
          <w:sz w:val="20"/>
          <w:szCs w:val="20"/>
          <w:highlight w:val="yellow"/>
          <w:lang w:eastAsia="cs-CZ"/>
        </w:rPr>
        <w:tab/>
      </w:r>
      <w:proofErr w:type="spellStart"/>
      <w:r>
        <w:rPr>
          <w:rFonts w:ascii="Times New Roman" w:eastAsia="Times New Roman" w:hAnsi="Times New Roman" w:cs="Times New Roman"/>
          <w:sz w:val="20"/>
          <w:szCs w:val="20"/>
          <w:highlight w:val="yellow"/>
          <w:lang w:eastAsia="cs-CZ"/>
        </w:rPr>
        <w:t>xxx</w:t>
      </w:r>
      <w:proofErr w:type="spellEnd"/>
    </w:p>
    <w:p w:rsidR="006D3B24" w:rsidRDefault="006D3B24" w:rsidP="006D3B24">
      <w:pPr>
        <w:tabs>
          <w:tab w:val="left" w:pos="1843"/>
        </w:tabs>
        <w:spacing w:after="0" w:line="240" w:lineRule="auto"/>
        <w:rPr>
          <w:rFonts w:ascii="Times New Roman" w:eastAsia="Times New Roman" w:hAnsi="Times New Roman" w:cs="Times New Roman"/>
          <w:sz w:val="20"/>
          <w:szCs w:val="20"/>
          <w:highlight w:val="yellow"/>
          <w:lang w:eastAsia="cs-CZ"/>
        </w:rPr>
      </w:pPr>
      <w:r>
        <w:rPr>
          <w:rFonts w:ascii="Times New Roman" w:eastAsia="Times New Roman" w:hAnsi="Times New Roman" w:cs="Times New Roman"/>
          <w:sz w:val="20"/>
          <w:szCs w:val="20"/>
          <w:highlight w:val="yellow"/>
          <w:lang w:eastAsia="cs-CZ"/>
        </w:rPr>
        <w:t>Zapsaná v …………</w:t>
      </w:r>
      <w:proofErr w:type="gramStart"/>
      <w:r>
        <w:rPr>
          <w:rFonts w:ascii="Times New Roman" w:eastAsia="Times New Roman" w:hAnsi="Times New Roman" w:cs="Times New Roman"/>
          <w:sz w:val="20"/>
          <w:szCs w:val="20"/>
          <w:highlight w:val="yellow"/>
          <w:lang w:eastAsia="cs-CZ"/>
        </w:rPr>
        <w:t>…..</w:t>
      </w:r>
      <w:proofErr w:type="gramEnd"/>
      <w:r>
        <w:rPr>
          <w:rFonts w:ascii="Times New Roman" w:eastAsia="Times New Roman" w:hAnsi="Times New Roman" w:cs="Times New Roman"/>
          <w:sz w:val="20"/>
          <w:szCs w:val="20"/>
          <w:highlight w:val="yellow"/>
          <w:lang w:eastAsia="cs-CZ"/>
        </w:rPr>
        <w:tab/>
      </w:r>
    </w:p>
    <w:p w:rsidR="006D3B24" w:rsidRDefault="006D3B24" w:rsidP="006D3B24">
      <w:pPr>
        <w:tabs>
          <w:tab w:val="left" w:pos="567"/>
          <w:tab w:val="left" w:pos="1843"/>
        </w:tabs>
        <w:spacing w:after="0" w:line="240" w:lineRule="auto"/>
        <w:rPr>
          <w:rFonts w:ascii="Times New Roman" w:eastAsia="Times New Roman" w:hAnsi="Times New Roman" w:cs="Times New Roman"/>
          <w:sz w:val="20"/>
          <w:szCs w:val="20"/>
          <w:highlight w:val="yellow"/>
          <w:lang w:eastAsia="cs-CZ"/>
        </w:rPr>
      </w:pPr>
      <w:r>
        <w:rPr>
          <w:rFonts w:ascii="Times New Roman" w:eastAsia="Times New Roman" w:hAnsi="Times New Roman" w:cs="Times New Roman"/>
          <w:sz w:val="20"/>
          <w:szCs w:val="20"/>
          <w:highlight w:val="yellow"/>
          <w:lang w:eastAsia="cs-CZ"/>
        </w:rPr>
        <w:t>IČO:</w:t>
      </w:r>
      <w:r>
        <w:rPr>
          <w:rFonts w:ascii="Times New Roman" w:eastAsia="Times New Roman" w:hAnsi="Times New Roman" w:cs="Times New Roman"/>
          <w:sz w:val="20"/>
          <w:szCs w:val="20"/>
          <w:highlight w:val="yellow"/>
          <w:lang w:eastAsia="cs-CZ"/>
        </w:rPr>
        <w:tab/>
      </w:r>
      <w:r>
        <w:rPr>
          <w:rFonts w:ascii="Times New Roman" w:eastAsia="Times New Roman" w:hAnsi="Times New Roman" w:cs="Times New Roman"/>
          <w:sz w:val="20"/>
          <w:szCs w:val="20"/>
          <w:highlight w:val="yellow"/>
          <w:lang w:eastAsia="cs-CZ"/>
        </w:rPr>
        <w:tab/>
      </w:r>
      <w:proofErr w:type="spellStart"/>
      <w:r>
        <w:rPr>
          <w:rFonts w:ascii="Times New Roman" w:eastAsia="Times New Roman" w:hAnsi="Times New Roman" w:cs="Times New Roman"/>
          <w:sz w:val="20"/>
          <w:szCs w:val="20"/>
          <w:highlight w:val="yellow"/>
          <w:lang w:eastAsia="cs-CZ"/>
        </w:rPr>
        <w:t>xxx</w:t>
      </w:r>
      <w:proofErr w:type="spellEnd"/>
      <w:r>
        <w:rPr>
          <w:rFonts w:ascii="Times New Roman" w:eastAsia="Times New Roman" w:hAnsi="Times New Roman" w:cs="Times New Roman"/>
          <w:sz w:val="20"/>
          <w:szCs w:val="20"/>
          <w:highlight w:val="yellow"/>
          <w:lang w:eastAsia="cs-CZ"/>
        </w:rPr>
        <w:tab/>
      </w:r>
      <w:r>
        <w:rPr>
          <w:rFonts w:ascii="Times New Roman" w:eastAsia="Times New Roman" w:hAnsi="Times New Roman" w:cs="Times New Roman"/>
          <w:sz w:val="20"/>
          <w:szCs w:val="20"/>
          <w:highlight w:val="yellow"/>
          <w:lang w:eastAsia="cs-CZ"/>
        </w:rPr>
        <w:tab/>
      </w:r>
      <w:r>
        <w:rPr>
          <w:rFonts w:ascii="Times New Roman" w:eastAsia="Times New Roman" w:hAnsi="Times New Roman" w:cs="Times New Roman"/>
          <w:sz w:val="20"/>
          <w:szCs w:val="20"/>
          <w:highlight w:val="yellow"/>
          <w:lang w:eastAsia="cs-CZ"/>
        </w:rPr>
        <w:tab/>
      </w:r>
      <w:r>
        <w:rPr>
          <w:rFonts w:ascii="Times New Roman" w:eastAsia="Times New Roman" w:hAnsi="Times New Roman" w:cs="Times New Roman"/>
          <w:sz w:val="20"/>
          <w:szCs w:val="20"/>
          <w:highlight w:val="yellow"/>
          <w:lang w:eastAsia="cs-CZ"/>
        </w:rPr>
        <w:tab/>
      </w:r>
      <w:r>
        <w:rPr>
          <w:rFonts w:ascii="Times New Roman" w:eastAsia="Times New Roman" w:hAnsi="Times New Roman" w:cs="Times New Roman"/>
          <w:sz w:val="20"/>
          <w:szCs w:val="20"/>
          <w:highlight w:val="yellow"/>
          <w:lang w:eastAsia="cs-CZ"/>
        </w:rPr>
        <w:tab/>
      </w:r>
      <w:r>
        <w:rPr>
          <w:rFonts w:ascii="Times New Roman" w:eastAsia="Times New Roman" w:hAnsi="Times New Roman" w:cs="Times New Roman"/>
          <w:sz w:val="20"/>
          <w:szCs w:val="20"/>
          <w:highlight w:val="yellow"/>
          <w:lang w:eastAsia="cs-CZ"/>
        </w:rPr>
        <w:tab/>
      </w:r>
      <w:r>
        <w:rPr>
          <w:rFonts w:ascii="Times New Roman" w:eastAsia="Times New Roman" w:hAnsi="Times New Roman" w:cs="Times New Roman"/>
          <w:sz w:val="20"/>
          <w:szCs w:val="20"/>
          <w:highlight w:val="yellow"/>
          <w:lang w:eastAsia="cs-CZ"/>
        </w:rPr>
        <w:tab/>
      </w:r>
      <w:r>
        <w:rPr>
          <w:rFonts w:ascii="Times New Roman" w:eastAsia="Times New Roman" w:hAnsi="Times New Roman" w:cs="Times New Roman"/>
          <w:sz w:val="20"/>
          <w:szCs w:val="20"/>
          <w:highlight w:val="yellow"/>
          <w:lang w:eastAsia="cs-CZ"/>
        </w:rPr>
        <w:tab/>
      </w:r>
    </w:p>
    <w:p w:rsidR="006D3B24" w:rsidRDefault="006D3B24" w:rsidP="006D3B24">
      <w:pPr>
        <w:tabs>
          <w:tab w:val="left" w:pos="567"/>
          <w:tab w:val="left" w:pos="1843"/>
        </w:tabs>
        <w:spacing w:after="0" w:line="240" w:lineRule="auto"/>
        <w:rPr>
          <w:rFonts w:ascii="Times New Roman" w:eastAsia="Times New Roman" w:hAnsi="Times New Roman" w:cs="Times New Roman"/>
          <w:sz w:val="20"/>
          <w:szCs w:val="20"/>
          <w:highlight w:val="yellow"/>
          <w:lang w:eastAsia="cs-CZ"/>
        </w:rPr>
      </w:pPr>
      <w:r>
        <w:rPr>
          <w:rFonts w:ascii="Times New Roman" w:eastAsia="Times New Roman" w:hAnsi="Times New Roman" w:cs="Times New Roman"/>
          <w:sz w:val="20"/>
          <w:szCs w:val="20"/>
          <w:highlight w:val="yellow"/>
          <w:lang w:eastAsia="cs-CZ"/>
        </w:rPr>
        <w:t>DIČ:</w:t>
      </w:r>
      <w:r>
        <w:rPr>
          <w:rFonts w:ascii="Times New Roman" w:eastAsia="Times New Roman" w:hAnsi="Times New Roman" w:cs="Times New Roman"/>
          <w:sz w:val="20"/>
          <w:szCs w:val="20"/>
          <w:highlight w:val="yellow"/>
          <w:lang w:eastAsia="cs-CZ"/>
        </w:rPr>
        <w:tab/>
      </w:r>
      <w:r>
        <w:rPr>
          <w:rFonts w:ascii="Times New Roman" w:eastAsia="Times New Roman" w:hAnsi="Times New Roman" w:cs="Times New Roman"/>
          <w:sz w:val="20"/>
          <w:szCs w:val="20"/>
          <w:highlight w:val="yellow"/>
          <w:lang w:eastAsia="cs-CZ"/>
        </w:rPr>
        <w:tab/>
      </w:r>
      <w:proofErr w:type="spellStart"/>
      <w:r>
        <w:rPr>
          <w:rFonts w:ascii="Times New Roman" w:eastAsia="Times New Roman" w:hAnsi="Times New Roman" w:cs="Times New Roman"/>
          <w:sz w:val="20"/>
          <w:szCs w:val="20"/>
          <w:highlight w:val="yellow"/>
          <w:lang w:eastAsia="cs-CZ"/>
        </w:rPr>
        <w:t>xxx</w:t>
      </w:r>
      <w:proofErr w:type="spellEnd"/>
    </w:p>
    <w:p w:rsidR="006D3B24" w:rsidRDefault="006D3B24" w:rsidP="006D3B24">
      <w:pPr>
        <w:tabs>
          <w:tab w:val="left" w:pos="1843"/>
        </w:tabs>
        <w:spacing w:after="0" w:line="240" w:lineRule="auto"/>
        <w:rPr>
          <w:rFonts w:ascii="Times New Roman" w:eastAsia="Times New Roman" w:hAnsi="Times New Roman" w:cs="Times New Roman"/>
          <w:sz w:val="20"/>
          <w:szCs w:val="20"/>
          <w:highlight w:val="yellow"/>
          <w:lang w:eastAsia="cs-CZ"/>
        </w:rPr>
      </w:pPr>
      <w:r>
        <w:rPr>
          <w:rFonts w:ascii="Times New Roman" w:eastAsia="Times New Roman" w:hAnsi="Times New Roman" w:cs="Times New Roman"/>
          <w:sz w:val="20"/>
          <w:szCs w:val="20"/>
          <w:highlight w:val="yellow"/>
          <w:lang w:eastAsia="cs-CZ"/>
        </w:rPr>
        <w:t>Bankovní spojení:</w:t>
      </w:r>
      <w:r>
        <w:rPr>
          <w:rFonts w:ascii="Times New Roman" w:eastAsia="Times New Roman" w:hAnsi="Times New Roman" w:cs="Times New Roman"/>
          <w:sz w:val="20"/>
          <w:szCs w:val="20"/>
          <w:highlight w:val="yellow"/>
          <w:lang w:eastAsia="cs-CZ"/>
        </w:rPr>
        <w:tab/>
      </w:r>
      <w:proofErr w:type="spellStart"/>
      <w:r>
        <w:rPr>
          <w:rFonts w:ascii="Times New Roman" w:eastAsia="Times New Roman" w:hAnsi="Times New Roman" w:cs="Times New Roman"/>
          <w:sz w:val="20"/>
          <w:szCs w:val="20"/>
          <w:highlight w:val="yellow"/>
          <w:lang w:eastAsia="cs-CZ"/>
        </w:rPr>
        <w:t>xxx</w:t>
      </w:r>
      <w:proofErr w:type="spellEnd"/>
      <w:r>
        <w:rPr>
          <w:rFonts w:ascii="Times New Roman" w:eastAsia="Times New Roman" w:hAnsi="Times New Roman" w:cs="Times New Roman"/>
          <w:sz w:val="20"/>
          <w:szCs w:val="20"/>
          <w:highlight w:val="yellow"/>
          <w:lang w:eastAsia="cs-CZ"/>
        </w:rPr>
        <w:tab/>
      </w:r>
    </w:p>
    <w:p w:rsidR="006D3B24" w:rsidRDefault="006D3B24" w:rsidP="006D3B24">
      <w:pPr>
        <w:tabs>
          <w:tab w:val="left" w:pos="1843"/>
        </w:tabs>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highlight w:val="yellow"/>
          <w:lang w:eastAsia="cs-CZ"/>
        </w:rPr>
        <w:tab/>
        <w:t xml:space="preserve">účet č.: </w:t>
      </w:r>
      <w:r>
        <w:rPr>
          <w:rFonts w:ascii="Times New Roman" w:eastAsia="Times New Roman" w:hAnsi="Times New Roman" w:cs="Times New Roman"/>
          <w:sz w:val="20"/>
          <w:szCs w:val="20"/>
          <w:highlight w:val="yellow"/>
          <w:lang w:eastAsia="cs-CZ"/>
        </w:rPr>
        <w:tab/>
      </w:r>
      <w:proofErr w:type="spellStart"/>
      <w:r>
        <w:rPr>
          <w:rFonts w:ascii="Times New Roman" w:eastAsia="Times New Roman" w:hAnsi="Times New Roman" w:cs="Times New Roman"/>
          <w:sz w:val="20"/>
          <w:szCs w:val="20"/>
          <w:highlight w:val="yellow"/>
          <w:lang w:eastAsia="cs-CZ"/>
        </w:rPr>
        <w:t>xxx</w:t>
      </w:r>
      <w:proofErr w:type="spellEnd"/>
    </w:p>
    <w:p w:rsidR="006D3B24" w:rsidRDefault="006D3B24" w:rsidP="006D3B24">
      <w:pPr>
        <w:tabs>
          <w:tab w:val="left" w:pos="3402"/>
        </w:tabs>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ab/>
        <w:t>(dále jen „Zhotovitel“)</w:t>
      </w:r>
    </w:p>
    <w:p w:rsidR="006D3B24" w:rsidRDefault="006D3B24" w:rsidP="006D3B24">
      <w:pPr>
        <w:tabs>
          <w:tab w:val="left" w:pos="1843"/>
        </w:tabs>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na straně druhé</w:t>
      </w:r>
    </w:p>
    <w:p w:rsidR="006D3B24" w:rsidRPr="006D3B24" w:rsidRDefault="006D3B24" w:rsidP="006D3B24">
      <w:pPr>
        <w:spacing w:after="0" w:line="240" w:lineRule="auto"/>
        <w:jc w:val="center"/>
        <w:rPr>
          <w:rFonts w:ascii="Arial" w:eastAsia="Times New Roman" w:hAnsi="Arial" w:cs="Times New Roman"/>
          <w:b/>
          <w:sz w:val="18"/>
          <w:szCs w:val="20"/>
          <w:lang w:eastAsia="cs-CZ"/>
        </w:rPr>
      </w:pPr>
      <w:r>
        <w:rPr>
          <w:rFonts w:ascii="Arial" w:eastAsia="Times New Roman" w:hAnsi="Arial" w:cs="Times New Roman"/>
          <w:b/>
          <w:i/>
          <w:sz w:val="18"/>
          <w:szCs w:val="20"/>
          <w:lang w:eastAsia="cs-CZ"/>
        </w:rPr>
        <w:t xml:space="preserve">uzavírají v souladu s ustanovením § 2586 a následujících zákona č. 89/2012 Sb., </w:t>
      </w:r>
      <w:proofErr w:type="gramStart"/>
      <w:r>
        <w:rPr>
          <w:rFonts w:ascii="Arial" w:eastAsia="Times New Roman" w:hAnsi="Arial" w:cs="Times New Roman"/>
          <w:b/>
          <w:i/>
          <w:sz w:val="18"/>
          <w:szCs w:val="20"/>
          <w:lang w:eastAsia="cs-CZ"/>
        </w:rPr>
        <w:t>občanský  zákoník</w:t>
      </w:r>
      <w:proofErr w:type="gramEnd"/>
      <w:r>
        <w:rPr>
          <w:rFonts w:ascii="Arial" w:eastAsia="Times New Roman" w:hAnsi="Arial" w:cs="Times New Roman"/>
          <w:b/>
          <w:i/>
          <w:sz w:val="18"/>
          <w:szCs w:val="20"/>
          <w:lang w:eastAsia="cs-CZ"/>
        </w:rPr>
        <w:t xml:space="preserve"> ve znění pozdějších předpisů (dále též OZ)  tuto Smlouvu o Dílo (dále jen Smlouvu), již se Zhotovitel zavazuje k řádnému a včasnému provedení Díla na svůj náklad a nebezpečí  dle čl. 2 Smlouvy a Objednatel k převzetí Díla a k zaplacení Ceny za jeho provedení dle čl. 3 Smlouvy, a to za podmínek uvedených ve Smlouvě.</w:t>
      </w:r>
    </w:p>
    <w:p w:rsidR="006D3B24" w:rsidRDefault="006D3B24" w:rsidP="006D3B24">
      <w:pPr>
        <w:widowControl w:val="0"/>
        <w:numPr>
          <w:ilvl w:val="1"/>
          <w:numId w:val="2"/>
        </w:numPr>
        <w:tabs>
          <w:tab w:val="left" w:pos="855"/>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0" w:line="240" w:lineRule="auto"/>
        <w:outlineLvl w:val="1"/>
        <w:rPr>
          <w:rFonts w:ascii="Times New Roman" w:eastAsia="Times New Roman" w:hAnsi="Times New Roman" w:cs="Times New Roman"/>
          <w:b/>
          <w:i/>
          <w:snapToGrid w:val="0"/>
          <w:sz w:val="20"/>
          <w:szCs w:val="20"/>
          <w:lang w:eastAsia="cs-CZ"/>
        </w:rPr>
      </w:pPr>
      <w:r>
        <w:rPr>
          <w:rFonts w:ascii="Times New Roman" w:eastAsia="Times New Roman" w:hAnsi="Times New Roman" w:cs="Times New Roman"/>
          <w:b/>
          <w:snapToGrid w:val="0"/>
          <w:sz w:val="20"/>
          <w:szCs w:val="20"/>
          <w:lang w:eastAsia="cs-CZ"/>
        </w:rPr>
        <w:t xml:space="preserve">Kontaktní osoby </w:t>
      </w:r>
    </w:p>
    <w:p w:rsidR="006D3B24" w:rsidRDefault="006D3B24" w:rsidP="006D3B24">
      <w:pPr>
        <w:widowControl w:val="0"/>
        <w:numPr>
          <w:ilvl w:val="2"/>
          <w:numId w:val="2"/>
        </w:numPr>
        <w:tabs>
          <w:tab w:val="left" w:pos="855"/>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0" w:line="240" w:lineRule="auto"/>
        <w:outlineLvl w:val="2"/>
        <w:rPr>
          <w:rFonts w:ascii="Times New Roman" w:eastAsia="Times New Roman" w:hAnsi="Times New Roman" w:cs="Times New Roman"/>
          <w:b/>
          <w:snapToGrid w:val="0"/>
          <w:sz w:val="20"/>
          <w:szCs w:val="20"/>
          <w:lang w:eastAsia="cs-CZ"/>
        </w:rPr>
      </w:pPr>
      <w:r>
        <w:rPr>
          <w:rFonts w:ascii="Times New Roman" w:eastAsia="Times New Roman" w:hAnsi="Times New Roman" w:cs="Times New Roman"/>
          <w:b/>
          <w:snapToGrid w:val="0"/>
          <w:sz w:val="20"/>
          <w:szCs w:val="20"/>
          <w:lang w:eastAsia="cs-CZ"/>
        </w:rPr>
        <w:t>Ve vzájemném styku Smluvních stran jsou za Objednatele oprávněny jednat tyto osoby:</w:t>
      </w:r>
    </w:p>
    <w:p w:rsidR="006D3B24" w:rsidRDefault="006D3B24" w:rsidP="006D3B24">
      <w:pPr>
        <w:widowControl w:val="0"/>
        <w:tabs>
          <w:tab w:val="left" w:pos="2835"/>
        </w:tabs>
        <w:spacing w:after="0" w:line="240" w:lineRule="auto"/>
        <w:ind w:firstLine="567"/>
        <w:rPr>
          <w:rFonts w:ascii="Times New Roman" w:eastAsia="Times New Roman" w:hAnsi="Times New Roman" w:cs="Times New Roman"/>
          <w:color w:val="000000"/>
          <w:sz w:val="20"/>
          <w:szCs w:val="20"/>
          <w:lang w:eastAsia="cs-CZ"/>
        </w:rPr>
      </w:pPr>
      <w:r>
        <w:rPr>
          <w:rFonts w:ascii="Times New Roman" w:eastAsia="Times New Roman" w:hAnsi="Times New Roman" w:cs="Times New Roman"/>
          <w:color w:val="000000"/>
          <w:sz w:val="20"/>
          <w:szCs w:val="20"/>
          <w:lang w:eastAsia="cs-CZ"/>
        </w:rPr>
        <w:t>Ve věci smluvní:</w:t>
      </w:r>
    </w:p>
    <w:p w:rsidR="006D3B24" w:rsidRDefault="006D3B24" w:rsidP="006D3B24">
      <w:pPr>
        <w:widowControl w:val="0"/>
        <w:tabs>
          <w:tab w:val="left" w:pos="2835"/>
        </w:tabs>
        <w:spacing w:after="120"/>
        <w:ind w:left="567"/>
        <w:rPr>
          <w:rFonts w:ascii="Times New Roman" w:hAnsi="Times New Roman" w:cs="Times New Roman"/>
          <w:color w:val="000000"/>
          <w:sz w:val="20"/>
          <w:szCs w:val="20"/>
        </w:rPr>
      </w:pPr>
      <w:r>
        <w:rPr>
          <w:rFonts w:ascii="Times New Roman" w:hAnsi="Times New Roman" w:cs="Times New Roman"/>
          <w:sz w:val="20"/>
          <w:szCs w:val="20"/>
        </w:rPr>
        <w:t>Mgr. Karel Hanzlík – starosta, tel.: +420 234 128 101</w:t>
      </w:r>
    </w:p>
    <w:p w:rsidR="006D3B24" w:rsidRDefault="006D3B24" w:rsidP="006D3B24">
      <w:pPr>
        <w:pStyle w:val="Zkladntext"/>
        <w:tabs>
          <w:tab w:val="left" w:pos="2835"/>
        </w:tabs>
        <w:spacing w:before="0"/>
        <w:ind w:left="567"/>
        <w:rPr>
          <w:color w:val="000000" w:themeColor="text1"/>
        </w:rPr>
      </w:pPr>
      <w:r>
        <w:rPr>
          <w:color w:val="222222"/>
        </w:rPr>
        <w:t>Mgr. Miroslav Knotek</w:t>
      </w:r>
      <w:r>
        <w:rPr>
          <w:color w:val="000000" w:themeColor="text1"/>
        </w:rPr>
        <w:t xml:space="preserve"> – zástupce starosty, tel.: +420 234 128 107</w:t>
      </w:r>
    </w:p>
    <w:p w:rsidR="006D3B24" w:rsidRDefault="006D3B24" w:rsidP="006D3B24">
      <w:pPr>
        <w:widowControl w:val="0"/>
        <w:tabs>
          <w:tab w:val="left" w:pos="2835"/>
        </w:tabs>
        <w:spacing w:after="0" w:line="240" w:lineRule="auto"/>
        <w:ind w:firstLine="567"/>
        <w:rPr>
          <w:rFonts w:ascii="Times New Roman" w:eastAsia="Times New Roman" w:hAnsi="Times New Roman" w:cs="Times New Roman"/>
          <w:color w:val="000000"/>
          <w:sz w:val="20"/>
          <w:szCs w:val="20"/>
          <w:lang w:eastAsia="cs-CZ"/>
        </w:rPr>
      </w:pPr>
      <w:r>
        <w:rPr>
          <w:rFonts w:ascii="Times New Roman" w:eastAsia="Times New Roman" w:hAnsi="Times New Roman" w:cs="Times New Roman"/>
          <w:color w:val="000000"/>
          <w:sz w:val="20"/>
          <w:szCs w:val="20"/>
          <w:lang w:eastAsia="cs-CZ"/>
        </w:rPr>
        <w:tab/>
        <w:t xml:space="preserve">  </w:t>
      </w:r>
      <w:r>
        <w:rPr>
          <w:rFonts w:ascii="Times New Roman" w:eastAsia="Times New Roman" w:hAnsi="Times New Roman" w:cs="Times New Roman"/>
          <w:color w:val="000000"/>
          <w:sz w:val="20"/>
          <w:szCs w:val="20"/>
          <w:lang w:eastAsia="cs-CZ"/>
        </w:rPr>
        <w:tab/>
        <w:t xml:space="preserve">                            </w:t>
      </w:r>
    </w:p>
    <w:p w:rsidR="006D3B24" w:rsidRDefault="006D3B24" w:rsidP="006D3B24">
      <w:pPr>
        <w:widowControl w:val="0"/>
        <w:tabs>
          <w:tab w:val="left" w:pos="2835"/>
        </w:tabs>
        <w:spacing w:after="0" w:line="240" w:lineRule="auto"/>
        <w:ind w:firstLine="567"/>
        <w:rPr>
          <w:rFonts w:ascii="Times New Roman" w:eastAsia="Times New Roman" w:hAnsi="Times New Roman" w:cs="Times New Roman"/>
          <w:color w:val="000000"/>
          <w:sz w:val="20"/>
          <w:szCs w:val="20"/>
          <w:lang w:eastAsia="cs-CZ"/>
        </w:rPr>
      </w:pPr>
      <w:r>
        <w:rPr>
          <w:rFonts w:ascii="Times New Roman" w:eastAsia="Times New Roman" w:hAnsi="Times New Roman" w:cs="Times New Roman"/>
          <w:color w:val="000000"/>
          <w:sz w:val="20"/>
          <w:szCs w:val="20"/>
          <w:lang w:eastAsia="cs-CZ"/>
        </w:rPr>
        <w:t xml:space="preserve">Ve věci zhotovení Díla: </w:t>
      </w:r>
    </w:p>
    <w:p w:rsidR="006D3B24" w:rsidRDefault="006D3B24" w:rsidP="006D3B24">
      <w:pPr>
        <w:tabs>
          <w:tab w:val="left" w:pos="1843"/>
        </w:tabs>
        <w:spacing w:before="120"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 xml:space="preserve">            Ing. Milan Bouzek – zástupce starosty, tel.: +420 234 128 103 </w:t>
      </w:r>
    </w:p>
    <w:p w:rsidR="006D3B24" w:rsidRDefault="006D3B24" w:rsidP="006D3B24">
      <w:pPr>
        <w:tabs>
          <w:tab w:val="left" w:pos="1843"/>
        </w:tabs>
        <w:spacing w:before="120"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 xml:space="preserve">                                                                                               E-mail: milan.bouzek@praha16.eu </w:t>
      </w:r>
    </w:p>
    <w:p w:rsidR="006D3B24" w:rsidRDefault="006D3B24" w:rsidP="006D3B24">
      <w:pPr>
        <w:tabs>
          <w:tab w:val="left" w:pos="1843"/>
        </w:tabs>
        <w:spacing w:before="120"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 xml:space="preserve">            Ing. Pavel Švitorka -  vedoucí OMH, tel.: +420 724 186 592 </w:t>
      </w:r>
    </w:p>
    <w:p w:rsidR="006D3B24" w:rsidRDefault="006D3B24" w:rsidP="006D3B24">
      <w:pPr>
        <w:tabs>
          <w:tab w:val="left" w:pos="1843"/>
        </w:tabs>
        <w:spacing w:before="120"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 xml:space="preserve">                                                                                               E-mail: pavel.svitorka</w:t>
      </w:r>
      <w:hyperlink r:id="rId6" w:history="1">
        <w:r w:rsidRPr="008B6633">
          <w:rPr>
            <w:rFonts w:ascii="Times New Roman" w:eastAsia="Times New Roman" w:hAnsi="Times New Roman" w:cs="Times New Roman"/>
            <w:sz w:val="20"/>
            <w:szCs w:val="20"/>
            <w:lang w:eastAsia="cs-CZ"/>
          </w:rPr>
          <w:t>@praha16.eu</w:t>
        </w:r>
      </w:hyperlink>
    </w:p>
    <w:p w:rsidR="008B6633" w:rsidRDefault="008B6633" w:rsidP="008B6633">
      <w:pPr>
        <w:tabs>
          <w:tab w:val="left" w:pos="1843"/>
        </w:tabs>
        <w:spacing w:before="120"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 xml:space="preserve">            Ing. </w:t>
      </w:r>
      <w:r>
        <w:rPr>
          <w:rFonts w:ascii="Times New Roman" w:eastAsia="Times New Roman" w:hAnsi="Times New Roman" w:cs="Times New Roman"/>
          <w:sz w:val="20"/>
          <w:szCs w:val="20"/>
          <w:lang w:eastAsia="cs-CZ"/>
        </w:rPr>
        <w:t>Svatopluk Krejčí – technik realizace projektu</w:t>
      </w:r>
      <w:r>
        <w:rPr>
          <w:rFonts w:ascii="Times New Roman" w:eastAsia="Times New Roman" w:hAnsi="Times New Roman" w:cs="Times New Roman"/>
          <w:sz w:val="20"/>
          <w:szCs w:val="20"/>
          <w:lang w:eastAsia="cs-CZ"/>
        </w:rPr>
        <w:t>, tel.: +420</w:t>
      </w:r>
      <w:r>
        <w:rPr>
          <w:rFonts w:ascii="Times New Roman" w:eastAsia="Times New Roman" w:hAnsi="Times New Roman" w:cs="Times New Roman"/>
          <w:sz w:val="20"/>
          <w:szCs w:val="20"/>
          <w:lang w:eastAsia="cs-CZ"/>
        </w:rPr>
        <w:t> 602 562 512</w:t>
      </w:r>
      <w:r>
        <w:rPr>
          <w:rFonts w:ascii="Times New Roman" w:eastAsia="Times New Roman" w:hAnsi="Times New Roman" w:cs="Times New Roman"/>
          <w:sz w:val="20"/>
          <w:szCs w:val="20"/>
          <w:lang w:eastAsia="cs-CZ"/>
        </w:rPr>
        <w:t xml:space="preserve"> </w:t>
      </w:r>
    </w:p>
    <w:p w:rsidR="008B6633" w:rsidRDefault="008B6633" w:rsidP="008B6633">
      <w:pPr>
        <w:tabs>
          <w:tab w:val="left" w:pos="1843"/>
        </w:tabs>
        <w:spacing w:before="120"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 xml:space="preserve">                                                                                               E-mail: </w:t>
      </w:r>
      <w:r>
        <w:rPr>
          <w:rFonts w:ascii="Times New Roman" w:eastAsia="Times New Roman" w:hAnsi="Times New Roman" w:cs="Times New Roman"/>
          <w:sz w:val="20"/>
          <w:szCs w:val="20"/>
          <w:lang w:eastAsia="cs-CZ"/>
        </w:rPr>
        <w:t>svatopluk.krejci</w:t>
      </w:r>
      <w:hyperlink r:id="rId7" w:history="1">
        <w:r w:rsidRPr="008B6633">
          <w:rPr>
            <w:rFonts w:ascii="Times New Roman" w:eastAsia="Times New Roman" w:hAnsi="Times New Roman" w:cs="Times New Roman"/>
            <w:sz w:val="20"/>
            <w:szCs w:val="20"/>
            <w:lang w:eastAsia="cs-CZ"/>
          </w:rPr>
          <w:t>@</w:t>
        </w:r>
        <w:r>
          <w:rPr>
            <w:rFonts w:ascii="Times New Roman" w:eastAsia="Times New Roman" w:hAnsi="Times New Roman" w:cs="Times New Roman"/>
            <w:sz w:val="20"/>
            <w:szCs w:val="20"/>
            <w:lang w:eastAsia="cs-CZ"/>
          </w:rPr>
          <w:t>veolia.com</w:t>
        </w:r>
      </w:hyperlink>
    </w:p>
    <w:p w:rsidR="006D3B24" w:rsidRDefault="006D3B24" w:rsidP="006D3B24">
      <w:pPr>
        <w:tabs>
          <w:tab w:val="left" w:pos="1843"/>
        </w:tabs>
        <w:spacing w:before="120" w:after="0" w:line="240" w:lineRule="auto"/>
        <w:rPr>
          <w:rFonts w:ascii="Times New Roman" w:eastAsia="Times New Roman" w:hAnsi="Times New Roman" w:cs="Times New Roman"/>
          <w:color w:val="000000"/>
          <w:sz w:val="20"/>
          <w:szCs w:val="20"/>
          <w:lang w:eastAsia="cs-CZ"/>
        </w:rPr>
      </w:pPr>
    </w:p>
    <w:p w:rsidR="006D3B24" w:rsidRDefault="006D3B24" w:rsidP="006D3B24">
      <w:pPr>
        <w:widowControl w:val="0"/>
        <w:numPr>
          <w:ilvl w:val="2"/>
          <w:numId w:val="2"/>
        </w:numPr>
        <w:tabs>
          <w:tab w:val="left" w:pos="855"/>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0" w:line="240" w:lineRule="auto"/>
        <w:outlineLvl w:val="2"/>
        <w:rPr>
          <w:rFonts w:ascii="Times New Roman" w:eastAsia="Times New Roman" w:hAnsi="Times New Roman" w:cs="Times New Roman"/>
          <w:b/>
          <w:snapToGrid w:val="0"/>
          <w:sz w:val="20"/>
          <w:szCs w:val="20"/>
          <w:lang w:eastAsia="cs-CZ"/>
        </w:rPr>
      </w:pPr>
      <w:r>
        <w:rPr>
          <w:rFonts w:ascii="Times New Roman" w:eastAsia="Times New Roman" w:hAnsi="Times New Roman" w:cs="Times New Roman"/>
          <w:b/>
          <w:snapToGrid w:val="0"/>
          <w:sz w:val="20"/>
          <w:szCs w:val="20"/>
          <w:lang w:eastAsia="cs-CZ"/>
        </w:rPr>
        <w:t>Ve vzájemném styku Smluvních stran jsou za Zhotovitele oprávněny jednat tyto osoby:</w:t>
      </w:r>
    </w:p>
    <w:p w:rsidR="006D3B24" w:rsidRDefault="006D3B24" w:rsidP="006D3B24">
      <w:pPr>
        <w:widowControl w:val="0"/>
        <w:tabs>
          <w:tab w:val="left" w:pos="2835"/>
        </w:tabs>
        <w:spacing w:after="0" w:line="240" w:lineRule="auto"/>
        <w:ind w:firstLine="567"/>
        <w:rPr>
          <w:rFonts w:ascii="Times New Roman" w:eastAsia="Times New Roman" w:hAnsi="Times New Roman" w:cs="Times New Roman"/>
          <w:color w:val="000000"/>
          <w:sz w:val="20"/>
          <w:szCs w:val="20"/>
          <w:lang w:eastAsia="cs-CZ"/>
        </w:rPr>
      </w:pPr>
      <w:r>
        <w:rPr>
          <w:rFonts w:ascii="Times New Roman" w:eastAsia="Times New Roman" w:hAnsi="Times New Roman" w:cs="Times New Roman"/>
          <w:color w:val="000000"/>
          <w:sz w:val="20"/>
          <w:szCs w:val="20"/>
          <w:lang w:eastAsia="cs-CZ"/>
        </w:rPr>
        <w:t xml:space="preserve">Ve věci smluvní: </w:t>
      </w:r>
      <w:proofErr w:type="spellStart"/>
      <w:r>
        <w:rPr>
          <w:rFonts w:ascii="Times New Roman" w:eastAsia="Times New Roman" w:hAnsi="Times New Roman" w:cs="Times New Roman"/>
          <w:color w:val="000000"/>
          <w:sz w:val="20"/>
          <w:szCs w:val="20"/>
          <w:highlight w:val="yellow"/>
          <w:lang w:eastAsia="cs-CZ"/>
        </w:rPr>
        <w:t>xxx</w:t>
      </w:r>
      <w:proofErr w:type="spellEnd"/>
      <w:r>
        <w:rPr>
          <w:rFonts w:ascii="Times New Roman" w:eastAsia="Times New Roman" w:hAnsi="Times New Roman" w:cs="Times New Roman"/>
          <w:color w:val="000000"/>
          <w:sz w:val="20"/>
          <w:szCs w:val="20"/>
          <w:lang w:eastAsia="cs-CZ"/>
        </w:rPr>
        <w:t xml:space="preserve"> </w:t>
      </w:r>
      <w:r>
        <w:rPr>
          <w:rFonts w:ascii="Times New Roman" w:eastAsia="Times New Roman" w:hAnsi="Times New Roman" w:cs="Times New Roman"/>
          <w:color w:val="000000"/>
          <w:sz w:val="20"/>
          <w:szCs w:val="20"/>
          <w:lang w:eastAsia="cs-CZ"/>
        </w:rPr>
        <w:tab/>
        <w:t xml:space="preserve"> </w:t>
      </w:r>
      <w:r>
        <w:rPr>
          <w:rFonts w:ascii="Times New Roman" w:eastAsia="Times New Roman" w:hAnsi="Times New Roman" w:cs="Times New Roman"/>
          <w:color w:val="000000"/>
          <w:sz w:val="20"/>
          <w:szCs w:val="20"/>
          <w:lang w:eastAsia="cs-CZ"/>
        </w:rPr>
        <w:tab/>
        <w:t xml:space="preserve">                            </w:t>
      </w:r>
    </w:p>
    <w:p w:rsidR="006D3B24" w:rsidRDefault="006D3B24" w:rsidP="006D3B24">
      <w:pPr>
        <w:widowControl w:val="0"/>
        <w:tabs>
          <w:tab w:val="left" w:pos="2835"/>
        </w:tabs>
        <w:spacing w:after="0" w:line="240" w:lineRule="auto"/>
        <w:ind w:firstLine="567"/>
        <w:rPr>
          <w:rFonts w:ascii="Times New Roman" w:eastAsia="Times New Roman" w:hAnsi="Times New Roman" w:cs="Times New Roman"/>
          <w:color w:val="000000"/>
          <w:sz w:val="20"/>
          <w:szCs w:val="20"/>
          <w:lang w:eastAsia="cs-CZ"/>
        </w:rPr>
      </w:pPr>
      <w:r>
        <w:rPr>
          <w:rFonts w:ascii="Times New Roman" w:eastAsia="Times New Roman" w:hAnsi="Times New Roman" w:cs="Times New Roman"/>
          <w:color w:val="000000"/>
          <w:sz w:val="20"/>
          <w:szCs w:val="20"/>
          <w:lang w:eastAsia="cs-CZ"/>
        </w:rPr>
        <w:t xml:space="preserve">Ve věci zhotovení Díla: </w:t>
      </w:r>
      <w:proofErr w:type="spellStart"/>
      <w:r>
        <w:rPr>
          <w:rFonts w:ascii="Times New Roman" w:eastAsia="Times New Roman" w:hAnsi="Times New Roman" w:cs="Times New Roman"/>
          <w:color w:val="000000"/>
          <w:sz w:val="20"/>
          <w:szCs w:val="20"/>
          <w:highlight w:val="yellow"/>
          <w:lang w:eastAsia="cs-CZ"/>
        </w:rPr>
        <w:t>xxx</w:t>
      </w:r>
      <w:proofErr w:type="spellEnd"/>
      <w:r>
        <w:rPr>
          <w:rFonts w:ascii="Times New Roman" w:eastAsia="Times New Roman" w:hAnsi="Times New Roman" w:cs="Times New Roman"/>
          <w:color w:val="000000"/>
          <w:sz w:val="20"/>
          <w:szCs w:val="20"/>
          <w:lang w:eastAsia="cs-CZ"/>
        </w:rPr>
        <w:t xml:space="preserve"> </w:t>
      </w:r>
      <w:r>
        <w:rPr>
          <w:rFonts w:ascii="Times New Roman" w:eastAsia="Times New Roman" w:hAnsi="Times New Roman" w:cs="Times New Roman"/>
          <w:color w:val="000000"/>
          <w:sz w:val="20"/>
          <w:szCs w:val="20"/>
          <w:lang w:eastAsia="cs-CZ"/>
        </w:rPr>
        <w:tab/>
        <w:t xml:space="preserve"> </w:t>
      </w:r>
      <w:r>
        <w:rPr>
          <w:rFonts w:ascii="Times New Roman" w:eastAsia="Times New Roman" w:hAnsi="Times New Roman" w:cs="Times New Roman"/>
          <w:color w:val="000000"/>
          <w:sz w:val="20"/>
          <w:szCs w:val="20"/>
          <w:lang w:eastAsia="cs-CZ"/>
        </w:rPr>
        <w:tab/>
        <w:t xml:space="preserve">     </w:t>
      </w:r>
    </w:p>
    <w:p w:rsidR="006D3B24" w:rsidRDefault="006D3B24" w:rsidP="006D3B24">
      <w:pPr>
        <w:widowControl w:val="0"/>
        <w:numPr>
          <w:ilvl w:val="2"/>
          <w:numId w:val="2"/>
        </w:numPr>
        <w:tabs>
          <w:tab w:val="left" w:pos="855"/>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0" w:line="240" w:lineRule="auto"/>
        <w:jc w:val="both"/>
        <w:outlineLvl w:val="2"/>
        <w:rPr>
          <w:rFonts w:ascii="Times New Roman" w:eastAsia="Times New Roman" w:hAnsi="Times New Roman" w:cs="Times New Roman"/>
          <w:snapToGrid w:val="0"/>
          <w:sz w:val="20"/>
          <w:szCs w:val="20"/>
          <w:lang w:eastAsia="cs-CZ"/>
        </w:rPr>
      </w:pPr>
      <w:r>
        <w:rPr>
          <w:rFonts w:ascii="Times New Roman" w:eastAsia="Times New Roman" w:hAnsi="Times New Roman" w:cs="Times New Roman"/>
          <w:snapToGrid w:val="0"/>
          <w:sz w:val="20"/>
          <w:szCs w:val="20"/>
          <w:lang w:eastAsia="cs-CZ"/>
        </w:rPr>
        <w:t>Kontaktní osoby, uvedené v bodech 1.1.1. a 1.1.2. této Smlouvy, nejsou oprávněny měnit její obsah, pokud toto jejich oprávnění neplyne z obchodního / živnostenského / rejstříku, plné moci, pověření apod.</w:t>
      </w:r>
    </w:p>
    <w:p w:rsidR="006D3B24" w:rsidRDefault="006D3B24" w:rsidP="006D3B24">
      <w:pPr>
        <w:widowControl w:val="0"/>
        <w:numPr>
          <w:ilvl w:val="2"/>
          <w:numId w:val="2"/>
        </w:numPr>
        <w:tabs>
          <w:tab w:val="left" w:pos="855"/>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0" w:line="240" w:lineRule="auto"/>
        <w:jc w:val="both"/>
        <w:outlineLvl w:val="2"/>
        <w:rPr>
          <w:rFonts w:ascii="Times New Roman" w:eastAsia="Times New Roman" w:hAnsi="Times New Roman" w:cs="Times New Roman"/>
          <w:snapToGrid w:val="0"/>
          <w:sz w:val="20"/>
          <w:szCs w:val="20"/>
          <w:lang w:eastAsia="cs-CZ"/>
        </w:rPr>
      </w:pPr>
      <w:r>
        <w:rPr>
          <w:rFonts w:ascii="Times New Roman" w:eastAsia="Times New Roman" w:hAnsi="Times New Roman" w:cs="Times New Roman"/>
          <w:snapToGrid w:val="0"/>
          <w:sz w:val="20"/>
          <w:szCs w:val="20"/>
          <w:lang w:eastAsia="cs-CZ"/>
        </w:rPr>
        <w:lastRenderedPageBreak/>
        <w:t xml:space="preserve">Kterákoliv ze Smluvních stran může v průběhu realizace Smlouvy změnit výše uvedené pověřené osoby a spojení na ně. Tato změna </w:t>
      </w:r>
      <w:r>
        <w:rPr>
          <w:rFonts w:ascii="Times New Roman" w:eastAsia="Times New Roman" w:hAnsi="Times New Roman" w:cs="Times New Roman"/>
          <w:b/>
          <w:sz w:val="20"/>
          <w:szCs w:val="20"/>
          <w:lang w:eastAsia="cs-CZ"/>
        </w:rPr>
        <w:t>musí být bezodkladně</w:t>
      </w:r>
      <w:r>
        <w:rPr>
          <w:rFonts w:ascii="Times New Roman" w:eastAsia="Times New Roman" w:hAnsi="Times New Roman" w:cs="Times New Roman"/>
          <w:snapToGrid w:val="0"/>
          <w:sz w:val="20"/>
          <w:szCs w:val="20"/>
          <w:lang w:eastAsia="cs-CZ"/>
        </w:rPr>
        <w:t xml:space="preserve"> oznámena druhé Smluvní straně formou dopisu, podepsaného oprávněným/oprávněnými zástupcem/zástupci, zaslaného druhé straně doporučenou poštou s potvrzeným doručením nebo kurýrem. Taková změna je účinná vůči druhé straně dnem doručení dopisu o změně osob a spojení.</w:t>
      </w:r>
    </w:p>
    <w:p w:rsidR="006D3B24" w:rsidRDefault="006D3B24" w:rsidP="006D3B24">
      <w:pPr>
        <w:widowControl w:val="0"/>
        <w:numPr>
          <w:ilvl w:val="2"/>
          <w:numId w:val="2"/>
        </w:numPr>
        <w:tabs>
          <w:tab w:val="left" w:pos="855"/>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0" w:line="240" w:lineRule="auto"/>
        <w:jc w:val="both"/>
        <w:outlineLvl w:val="2"/>
        <w:rPr>
          <w:rFonts w:ascii="Times New Roman" w:eastAsia="Times New Roman" w:hAnsi="Times New Roman" w:cs="Times New Roman"/>
          <w:snapToGrid w:val="0"/>
          <w:sz w:val="20"/>
          <w:szCs w:val="20"/>
          <w:lang w:eastAsia="cs-CZ"/>
        </w:rPr>
      </w:pPr>
      <w:r>
        <w:rPr>
          <w:rFonts w:ascii="Times New Roman" w:eastAsia="Times New Roman" w:hAnsi="Times New Roman" w:cs="Times New Roman"/>
          <w:snapToGrid w:val="0"/>
          <w:sz w:val="20"/>
          <w:szCs w:val="20"/>
          <w:lang w:eastAsia="cs-CZ"/>
        </w:rPr>
        <w:t xml:space="preserve">Před převzetím Staveniště Zhotovitel písemně sdělí Objednateli splnění povinností vyplývající z § 160 zákona č. 183/2006 Sb. o územním plánování a stavebním řádu, tj. sdělí Objednateli jméno osoby vykonávající stavební dozor popř. stavbyvedoucího, který musí být schopen komunikovat se zástupci Objednatele v českém jazyce. Stavbyvedoucí popř. stavební dozor nebo jejich zástupci, budou pro Objednatele v pracovní době dostupní na Staveništi až do doby předání a převzetí Staveniště zpět Objednateli. </w:t>
      </w:r>
    </w:p>
    <w:p w:rsidR="006D3B24" w:rsidRDefault="006D3B24" w:rsidP="006D3B24">
      <w:pPr>
        <w:numPr>
          <w:ilvl w:val="0"/>
          <w:numId w:val="1"/>
        </w:numPr>
        <w:spacing w:before="360" w:after="120" w:line="240" w:lineRule="auto"/>
        <w:outlineLvl w:val="0"/>
        <w:rPr>
          <w:rFonts w:ascii="Times New Roman" w:eastAsia="Times New Roman" w:hAnsi="Times New Roman" w:cs="Times New Roman"/>
          <w:b/>
          <w:caps/>
          <w:sz w:val="20"/>
          <w:szCs w:val="20"/>
          <w:lang w:eastAsia="cs-CZ"/>
        </w:rPr>
      </w:pPr>
      <w:bookmarkStart w:id="2" w:name="_Toc14577025"/>
      <w:r>
        <w:rPr>
          <w:rFonts w:ascii="Times New Roman" w:eastAsia="Times New Roman" w:hAnsi="Times New Roman" w:cs="Times New Roman"/>
          <w:b/>
          <w:caps/>
          <w:sz w:val="20"/>
          <w:szCs w:val="20"/>
          <w:lang w:eastAsia="cs-CZ"/>
        </w:rPr>
        <w:t>Předmět smlouvy</w:t>
      </w:r>
      <w:bookmarkEnd w:id="2"/>
    </w:p>
    <w:p w:rsidR="006D3B24" w:rsidRDefault="006D3B24" w:rsidP="006D3B24">
      <w:pPr>
        <w:numPr>
          <w:ilvl w:val="1"/>
          <w:numId w:val="1"/>
        </w:numPr>
        <w:spacing w:after="0" w:line="240" w:lineRule="auto"/>
        <w:jc w:val="both"/>
        <w:outlineLvl w:val="1"/>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 xml:space="preserve">Předmětem Smlouvy je závazek Zhotovitele provést na svůj náklad a nebezpečí formou dodávky „na klíč“ kompletní, řádně a včas zhotovené a provozuschopné funkční Dílo </w:t>
      </w:r>
      <w:r>
        <w:rPr>
          <w:rFonts w:ascii="Times New Roman" w:eastAsia="Times New Roman" w:hAnsi="Times New Roman" w:cs="Times New Roman"/>
          <w:b/>
          <w:sz w:val="20"/>
          <w:szCs w:val="20"/>
          <w:lang w:eastAsia="cs-CZ"/>
        </w:rPr>
        <w:t>”</w:t>
      </w:r>
      <w:r>
        <w:rPr>
          <w:rFonts w:ascii="Calibri" w:hAnsi="Calibri"/>
          <w:b/>
          <w:sz w:val="20"/>
          <w:szCs w:val="20"/>
        </w:rPr>
        <w:t>Decentralizace zásobování teplem objektů Sídliště, Praha – Radotín</w:t>
      </w:r>
      <w:r>
        <w:rPr>
          <w:rFonts w:ascii="Times New Roman" w:eastAsia="Times New Roman" w:hAnsi="Times New Roman" w:cs="Times New Roman"/>
          <w:b/>
          <w:sz w:val="20"/>
          <w:szCs w:val="20"/>
          <w:lang w:eastAsia="cs-CZ"/>
        </w:rPr>
        <w:t>“</w:t>
      </w:r>
      <w:r>
        <w:rPr>
          <w:rFonts w:ascii="Times New Roman" w:eastAsia="Times New Roman" w:hAnsi="Times New Roman" w:cs="Times New Roman"/>
          <w:sz w:val="20"/>
          <w:szCs w:val="20"/>
          <w:lang w:eastAsia="cs-CZ"/>
        </w:rPr>
        <w:t xml:space="preserve"> v souladu s podmínkami a termíny ve Smlouvě uvedenými včetně Příloh, které jsou její nedílnou součástí, v souladu s příslušnou dokumentací Díla a v souladu s platnými právními předpisy a zákony České republiky. Předmět Díla je popsán </w:t>
      </w:r>
      <w:r>
        <w:rPr>
          <w:rFonts w:ascii="Times New Roman" w:eastAsia="Times New Roman" w:hAnsi="Times New Roman" w:cs="Times New Roman"/>
          <w:i/>
          <w:sz w:val="20"/>
          <w:szCs w:val="20"/>
          <w:lang w:eastAsia="cs-CZ"/>
        </w:rPr>
        <w:t>„zevrubně“</w:t>
      </w:r>
      <w:r>
        <w:rPr>
          <w:rFonts w:ascii="Times New Roman" w:eastAsia="Times New Roman" w:hAnsi="Times New Roman" w:cs="Times New Roman"/>
          <w:sz w:val="20"/>
          <w:szCs w:val="20"/>
          <w:lang w:eastAsia="cs-CZ"/>
        </w:rPr>
        <w:t xml:space="preserve"> v Příloze č. 1 Smlouvy – Technická specifikace předmětu Díla.</w:t>
      </w:r>
      <w:r>
        <w:rPr>
          <w:rFonts w:ascii="Arial" w:eastAsia="Times New Roman" w:hAnsi="Arial" w:cs="Times New Roman"/>
          <w:szCs w:val="20"/>
          <w:lang w:eastAsia="cs-CZ"/>
        </w:rPr>
        <w:t xml:space="preserve"> </w:t>
      </w:r>
      <w:r>
        <w:rPr>
          <w:rFonts w:ascii="Times New Roman" w:eastAsia="Times New Roman" w:hAnsi="Times New Roman" w:cs="Times New Roman"/>
          <w:sz w:val="20"/>
          <w:szCs w:val="20"/>
          <w:lang w:eastAsia="cs-CZ"/>
        </w:rPr>
        <w:t xml:space="preserve"> </w:t>
      </w:r>
    </w:p>
    <w:p w:rsidR="006D3B24" w:rsidRDefault="006D3B24" w:rsidP="006D3B24">
      <w:pPr>
        <w:numPr>
          <w:ilvl w:val="1"/>
          <w:numId w:val="1"/>
        </w:numPr>
        <w:spacing w:before="120" w:after="0" w:line="240" w:lineRule="auto"/>
        <w:jc w:val="both"/>
        <w:outlineLvl w:val="1"/>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Dílo zahrnuje zejména tyto činnosti a dodávky:</w:t>
      </w:r>
    </w:p>
    <w:p w:rsidR="006D3B24" w:rsidRDefault="006D3B24" w:rsidP="006D3B24">
      <w:pPr>
        <w:numPr>
          <w:ilvl w:val="2"/>
          <w:numId w:val="1"/>
        </w:numPr>
        <w:tabs>
          <w:tab w:val="num" w:pos="2160"/>
        </w:tabs>
        <w:spacing w:after="0" w:line="240" w:lineRule="auto"/>
        <w:ind w:right="-1"/>
        <w:jc w:val="both"/>
        <w:rPr>
          <w:rFonts w:ascii="Times New Roman" w:eastAsia="Times New Roman" w:hAnsi="Times New Roman" w:cs="Times New Roman"/>
          <w:snapToGrid w:val="0"/>
          <w:sz w:val="20"/>
          <w:szCs w:val="20"/>
          <w:lang w:eastAsia="cs-CZ"/>
        </w:rPr>
      </w:pPr>
      <w:r>
        <w:rPr>
          <w:rFonts w:ascii="Times New Roman" w:eastAsia="Times New Roman" w:hAnsi="Times New Roman" w:cs="Times New Roman"/>
          <w:snapToGrid w:val="0"/>
          <w:sz w:val="20"/>
          <w:szCs w:val="20"/>
          <w:lang w:eastAsia="cs-CZ"/>
        </w:rPr>
        <w:t>Ověření zadání a zjištění současného stavu.</w:t>
      </w:r>
    </w:p>
    <w:p w:rsidR="008B6633" w:rsidRDefault="008B6633" w:rsidP="006D3B24">
      <w:pPr>
        <w:numPr>
          <w:ilvl w:val="2"/>
          <w:numId w:val="1"/>
        </w:numPr>
        <w:tabs>
          <w:tab w:val="num" w:pos="2160"/>
        </w:tabs>
        <w:spacing w:after="0" w:line="240" w:lineRule="auto"/>
        <w:ind w:right="-1"/>
        <w:jc w:val="both"/>
        <w:rPr>
          <w:rFonts w:ascii="Times New Roman" w:eastAsia="Times New Roman" w:hAnsi="Times New Roman" w:cs="Times New Roman"/>
          <w:snapToGrid w:val="0"/>
          <w:sz w:val="20"/>
          <w:szCs w:val="20"/>
          <w:lang w:eastAsia="cs-CZ"/>
        </w:rPr>
      </w:pPr>
      <w:r>
        <w:rPr>
          <w:rFonts w:ascii="Times New Roman" w:eastAsia="Times New Roman" w:hAnsi="Times New Roman" w:cs="Times New Roman"/>
          <w:snapToGrid w:val="0"/>
          <w:sz w:val="20"/>
          <w:szCs w:val="20"/>
          <w:lang w:eastAsia="cs-CZ"/>
        </w:rPr>
        <w:t>Zpracovat dokumentaci pro provádění stavby (DSP).</w:t>
      </w:r>
    </w:p>
    <w:p w:rsidR="006D3B24" w:rsidRDefault="006D3B24" w:rsidP="006D3B24">
      <w:pPr>
        <w:numPr>
          <w:ilvl w:val="2"/>
          <w:numId w:val="1"/>
        </w:numPr>
        <w:tabs>
          <w:tab w:val="num" w:pos="2160"/>
        </w:tabs>
        <w:spacing w:after="0" w:line="240" w:lineRule="auto"/>
        <w:ind w:right="-1"/>
        <w:jc w:val="both"/>
        <w:rPr>
          <w:rFonts w:ascii="Times New Roman" w:eastAsia="Times New Roman" w:hAnsi="Times New Roman" w:cs="Times New Roman"/>
          <w:snapToGrid w:val="0"/>
          <w:sz w:val="20"/>
          <w:szCs w:val="20"/>
          <w:lang w:eastAsia="cs-CZ"/>
        </w:rPr>
      </w:pPr>
      <w:r>
        <w:rPr>
          <w:rFonts w:ascii="Times New Roman" w:eastAsia="Times New Roman" w:hAnsi="Times New Roman" w:cs="Times New Roman"/>
          <w:snapToGrid w:val="0"/>
          <w:sz w:val="20"/>
          <w:szCs w:val="20"/>
          <w:lang w:eastAsia="cs-CZ"/>
        </w:rPr>
        <w:t>Zajištění veškerých dodávek a prací nutných k provedení a dokončení díla.</w:t>
      </w:r>
    </w:p>
    <w:p w:rsidR="006D3B24" w:rsidRDefault="006D3B24" w:rsidP="006D3B24">
      <w:pPr>
        <w:numPr>
          <w:ilvl w:val="2"/>
          <w:numId w:val="1"/>
        </w:numPr>
        <w:tabs>
          <w:tab w:val="num" w:pos="2160"/>
        </w:tabs>
        <w:spacing w:after="0" w:line="240" w:lineRule="auto"/>
        <w:ind w:right="-1"/>
        <w:jc w:val="both"/>
        <w:rPr>
          <w:rFonts w:ascii="Times New Roman" w:eastAsia="Times New Roman" w:hAnsi="Times New Roman" w:cs="Times New Roman"/>
          <w:snapToGrid w:val="0"/>
          <w:sz w:val="20"/>
          <w:szCs w:val="20"/>
          <w:lang w:eastAsia="cs-CZ"/>
        </w:rPr>
      </w:pPr>
      <w:r>
        <w:rPr>
          <w:rFonts w:ascii="Times New Roman" w:eastAsia="Times New Roman" w:hAnsi="Times New Roman" w:cs="Times New Roman"/>
          <w:snapToGrid w:val="0"/>
          <w:sz w:val="20"/>
          <w:szCs w:val="20"/>
          <w:lang w:eastAsia="cs-CZ"/>
        </w:rPr>
        <w:t>Aktualizace projektové dokumentace pro provádění stavby.</w:t>
      </w:r>
    </w:p>
    <w:p w:rsidR="006D3B24" w:rsidRDefault="006D3B24" w:rsidP="006D3B24">
      <w:pPr>
        <w:numPr>
          <w:ilvl w:val="2"/>
          <w:numId w:val="1"/>
        </w:numPr>
        <w:tabs>
          <w:tab w:val="num" w:pos="2160"/>
        </w:tabs>
        <w:spacing w:after="0" w:line="240" w:lineRule="auto"/>
        <w:ind w:right="-1"/>
        <w:jc w:val="both"/>
        <w:rPr>
          <w:rFonts w:ascii="Times New Roman" w:eastAsia="Times New Roman" w:hAnsi="Times New Roman" w:cs="Times New Roman"/>
          <w:snapToGrid w:val="0"/>
          <w:sz w:val="20"/>
          <w:szCs w:val="20"/>
          <w:lang w:eastAsia="cs-CZ"/>
        </w:rPr>
      </w:pPr>
      <w:r>
        <w:rPr>
          <w:rFonts w:ascii="Times New Roman" w:eastAsia="Times New Roman" w:hAnsi="Times New Roman" w:cs="Times New Roman"/>
          <w:snapToGrid w:val="0"/>
          <w:sz w:val="20"/>
          <w:szCs w:val="20"/>
          <w:lang w:eastAsia="cs-CZ"/>
        </w:rPr>
        <w:t>Splnění všech podmínek a opatření vyplývající z veškerých souhlasů a povolení příslušných orgánů státní správy a stanovisek dotčených organizací.</w:t>
      </w:r>
    </w:p>
    <w:p w:rsidR="006D3B24" w:rsidRDefault="006D3B24" w:rsidP="006D3B24">
      <w:pPr>
        <w:numPr>
          <w:ilvl w:val="2"/>
          <w:numId w:val="1"/>
        </w:numPr>
        <w:tabs>
          <w:tab w:val="num" w:pos="2160"/>
        </w:tabs>
        <w:spacing w:after="0" w:line="240" w:lineRule="auto"/>
        <w:ind w:right="-1"/>
        <w:jc w:val="both"/>
        <w:rPr>
          <w:rFonts w:ascii="Times New Roman" w:eastAsia="Times New Roman" w:hAnsi="Times New Roman" w:cs="Times New Roman"/>
          <w:snapToGrid w:val="0"/>
          <w:sz w:val="20"/>
          <w:szCs w:val="20"/>
          <w:lang w:eastAsia="cs-CZ"/>
        </w:rPr>
      </w:pPr>
      <w:r>
        <w:rPr>
          <w:rFonts w:ascii="Times New Roman" w:eastAsia="Times New Roman" w:hAnsi="Times New Roman" w:cs="Times New Roman"/>
          <w:snapToGrid w:val="0"/>
          <w:sz w:val="20"/>
          <w:szCs w:val="20"/>
          <w:lang w:eastAsia="cs-CZ"/>
        </w:rPr>
        <w:t>Likvidaci veškerého odpadu prokazatelně v souladu s platnými ekologickými předpisy až na místo jeho trvalého uložení.</w:t>
      </w:r>
    </w:p>
    <w:p w:rsidR="006D3B24" w:rsidRDefault="006D3B24" w:rsidP="006D3B24">
      <w:pPr>
        <w:numPr>
          <w:ilvl w:val="2"/>
          <w:numId w:val="1"/>
        </w:numPr>
        <w:tabs>
          <w:tab w:val="num" w:pos="2160"/>
        </w:tabs>
        <w:spacing w:after="0" w:line="240" w:lineRule="auto"/>
        <w:ind w:right="-1"/>
        <w:jc w:val="both"/>
        <w:rPr>
          <w:rFonts w:ascii="Times New Roman" w:eastAsia="Times New Roman" w:hAnsi="Times New Roman" w:cs="Times New Roman"/>
          <w:snapToGrid w:val="0"/>
          <w:sz w:val="20"/>
          <w:szCs w:val="20"/>
          <w:lang w:eastAsia="cs-CZ"/>
        </w:rPr>
      </w:pPr>
      <w:r>
        <w:rPr>
          <w:rFonts w:ascii="Times New Roman" w:eastAsia="Times New Roman" w:hAnsi="Times New Roman" w:cs="Times New Roman"/>
          <w:snapToGrid w:val="0"/>
          <w:sz w:val="20"/>
          <w:szCs w:val="20"/>
          <w:lang w:eastAsia="cs-CZ"/>
        </w:rPr>
        <w:t>Vybudování zařízení staveniště a jeho likvidaci po ukončení díla.</w:t>
      </w:r>
    </w:p>
    <w:p w:rsidR="006D3B24" w:rsidRDefault="006D3B24" w:rsidP="006D3B24">
      <w:pPr>
        <w:numPr>
          <w:ilvl w:val="2"/>
          <w:numId w:val="1"/>
        </w:numPr>
        <w:tabs>
          <w:tab w:val="num" w:pos="2160"/>
        </w:tabs>
        <w:spacing w:after="0" w:line="240" w:lineRule="auto"/>
        <w:ind w:right="-1"/>
        <w:jc w:val="both"/>
        <w:rPr>
          <w:rFonts w:ascii="Times New Roman" w:eastAsia="Times New Roman" w:hAnsi="Times New Roman" w:cs="Times New Roman"/>
          <w:snapToGrid w:val="0"/>
          <w:sz w:val="20"/>
          <w:szCs w:val="20"/>
          <w:lang w:eastAsia="cs-CZ"/>
        </w:rPr>
      </w:pPr>
      <w:r>
        <w:rPr>
          <w:rFonts w:ascii="Times New Roman" w:eastAsia="Times New Roman" w:hAnsi="Times New Roman" w:cs="Times New Roman"/>
          <w:snapToGrid w:val="0"/>
          <w:sz w:val="20"/>
          <w:szCs w:val="20"/>
          <w:lang w:eastAsia="cs-CZ"/>
        </w:rPr>
        <w:t>Zajištění bezpečnosti práce na předaném staveništi včetně požární bezpečnosti a ostrahy předaného staveniště.</w:t>
      </w:r>
    </w:p>
    <w:p w:rsidR="006D3B24" w:rsidRDefault="006D3B24" w:rsidP="006D3B24">
      <w:pPr>
        <w:numPr>
          <w:ilvl w:val="2"/>
          <w:numId w:val="1"/>
        </w:numPr>
        <w:tabs>
          <w:tab w:val="num" w:pos="2160"/>
        </w:tabs>
        <w:spacing w:after="0" w:line="240" w:lineRule="auto"/>
        <w:ind w:right="-1"/>
        <w:jc w:val="both"/>
        <w:rPr>
          <w:rFonts w:ascii="Times New Roman" w:eastAsia="Times New Roman" w:hAnsi="Times New Roman" w:cs="Times New Roman"/>
          <w:snapToGrid w:val="0"/>
          <w:sz w:val="20"/>
          <w:szCs w:val="20"/>
          <w:lang w:eastAsia="cs-CZ"/>
        </w:rPr>
      </w:pPr>
      <w:r>
        <w:rPr>
          <w:rFonts w:ascii="Times New Roman" w:eastAsia="Times New Roman" w:hAnsi="Times New Roman" w:cs="Times New Roman"/>
          <w:snapToGrid w:val="0"/>
          <w:sz w:val="20"/>
          <w:szCs w:val="20"/>
          <w:lang w:eastAsia="cs-CZ"/>
        </w:rPr>
        <w:t>Pojištění díla až do doby jeho předání Objednateli.</w:t>
      </w:r>
    </w:p>
    <w:p w:rsidR="006D3B24" w:rsidRDefault="006D3B24" w:rsidP="006D3B24">
      <w:pPr>
        <w:numPr>
          <w:ilvl w:val="2"/>
          <w:numId w:val="1"/>
        </w:numPr>
        <w:tabs>
          <w:tab w:val="num" w:pos="2160"/>
        </w:tabs>
        <w:spacing w:after="0" w:line="240" w:lineRule="auto"/>
        <w:ind w:right="-1"/>
        <w:jc w:val="both"/>
        <w:rPr>
          <w:rFonts w:ascii="Times New Roman" w:eastAsia="Times New Roman" w:hAnsi="Times New Roman" w:cs="Times New Roman"/>
          <w:snapToGrid w:val="0"/>
          <w:sz w:val="20"/>
          <w:szCs w:val="20"/>
          <w:lang w:eastAsia="cs-CZ"/>
        </w:rPr>
      </w:pPr>
      <w:r>
        <w:rPr>
          <w:rFonts w:ascii="Times New Roman" w:eastAsia="Times New Roman" w:hAnsi="Times New Roman" w:cs="Times New Roman"/>
          <w:snapToGrid w:val="0"/>
          <w:sz w:val="20"/>
          <w:szCs w:val="20"/>
          <w:lang w:eastAsia="cs-CZ"/>
        </w:rPr>
        <w:t>Kontrolu kvality u přímých výrobců i subdodavatelů zařízení, kontrolu v průběhu montážních prací jak po stránce kvality materiálů, tak i kvality montážních prací.</w:t>
      </w:r>
    </w:p>
    <w:p w:rsidR="006D3B24" w:rsidRDefault="006D3B24" w:rsidP="006D3B24">
      <w:pPr>
        <w:numPr>
          <w:ilvl w:val="2"/>
          <w:numId w:val="1"/>
        </w:numPr>
        <w:tabs>
          <w:tab w:val="num" w:pos="2160"/>
        </w:tabs>
        <w:spacing w:after="0" w:line="240" w:lineRule="auto"/>
        <w:ind w:right="-1"/>
        <w:jc w:val="both"/>
        <w:rPr>
          <w:rFonts w:ascii="Times New Roman" w:eastAsia="Times New Roman" w:hAnsi="Times New Roman" w:cs="Times New Roman"/>
          <w:snapToGrid w:val="0"/>
          <w:sz w:val="20"/>
          <w:szCs w:val="20"/>
          <w:lang w:eastAsia="cs-CZ"/>
        </w:rPr>
      </w:pPr>
      <w:r>
        <w:rPr>
          <w:rFonts w:ascii="Times New Roman" w:eastAsia="Times New Roman" w:hAnsi="Times New Roman" w:cs="Times New Roman"/>
          <w:snapToGrid w:val="0"/>
          <w:sz w:val="20"/>
          <w:szCs w:val="20"/>
          <w:lang w:eastAsia="cs-CZ"/>
        </w:rPr>
        <w:t xml:space="preserve">Provedení čistících postupů - </w:t>
      </w:r>
      <w:proofErr w:type="spellStart"/>
      <w:r>
        <w:rPr>
          <w:rFonts w:ascii="Times New Roman" w:eastAsia="Times New Roman" w:hAnsi="Times New Roman" w:cs="Times New Roman"/>
          <w:snapToGrid w:val="0"/>
          <w:sz w:val="20"/>
          <w:szCs w:val="20"/>
          <w:lang w:eastAsia="cs-CZ"/>
        </w:rPr>
        <w:t>profuk</w:t>
      </w:r>
      <w:proofErr w:type="spellEnd"/>
      <w:r>
        <w:rPr>
          <w:rFonts w:ascii="Times New Roman" w:eastAsia="Times New Roman" w:hAnsi="Times New Roman" w:cs="Times New Roman"/>
          <w:snapToGrid w:val="0"/>
          <w:sz w:val="20"/>
          <w:szCs w:val="20"/>
          <w:lang w:eastAsia="cs-CZ"/>
        </w:rPr>
        <w:t>, tlakových a komplexních zkoušek.</w:t>
      </w:r>
    </w:p>
    <w:p w:rsidR="006D3B24" w:rsidRDefault="006D3B24" w:rsidP="006D3B24">
      <w:pPr>
        <w:numPr>
          <w:ilvl w:val="2"/>
          <w:numId w:val="1"/>
        </w:numPr>
        <w:tabs>
          <w:tab w:val="num" w:pos="2160"/>
        </w:tabs>
        <w:spacing w:after="0" w:line="240" w:lineRule="auto"/>
        <w:ind w:right="-1"/>
        <w:jc w:val="both"/>
        <w:rPr>
          <w:rFonts w:ascii="Times New Roman" w:eastAsia="Times New Roman" w:hAnsi="Times New Roman" w:cs="Times New Roman"/>
          <w:snapToGrid w:val="0"/>
          <w:sz w:val="20"/>
          <w:szCs w:val="20"/>
          <w:lang w:eastAsia="cs-CZ"/>
        </w:rPr>
      </w:pPr>
      <w:r>
        <w:rPr>
          <w:rFonts w:ascii="Times New Roman" w:eastAsia="Times New Roman" w:hAnsi="Times New Roman" w:cs="Times New Roman"/>
          <w:snapToGrid w:val="0"/>
          <w:sz w:val="20"/>
          <w:szCs w:val="20"/>
          <w:lang w:eastAsia="cs-CZ"/>
        </w:rPr>
        <w:t>Provedení fotodokumentace celé stavby</w:t>
      </w:r>
    </w:p>
    <w:p w:rsidR="006D3B24" w:rsidRDefault="006D3B24" w:rsidP="006D3B24">
      <w:pPr>
        <w:numPr>
          <w:ilvl w:val="2"/>
          <w:numId w:val="1"/>
        </w:numPr>
        <w:tabs>
          <w:tab w:val="num" w:pos="2160"/>
        </w:tabs>
        <w:spacing w:after="0" w:line="240" w:lineRule="auto"/>
        <w:ind w:right="-1"/>
        <w:jc w:val="both"/>
        <w:rPr>
          <w:rFonts w:ascii="Times New Roman" w:eastAsia="Times New Roman" w:hAnsi="Times New Roman" w:cs="Times New Roman"/>
          <w:snapToGrid w:val="0"/>
          <w:sz w:val="20"/>
          <w:szCs w:val="20"/>
          <w:lang w:eastAsia="cs-CZ"/>
        </w:rPr>
      </w:pPr>
      <w:r>
        <w:rPr>
          <w:rFonts w:ascii="Times New Roman" w:eastAsia="Times New Roman" w:hAnsi="Times New Roman" w:cs="Times New Roman"/>
          <w:snapToGrid w:val="0"/>
          <w:sz w:val="20"/>
          <w:szCs w:val="20"/>
          <w:lang w:eastAsia="cs-CZ"/>
        </w:rPr>
        <w:t xml:space="preserve">Veškeré činnosti, jako jsou např. oživení, kalibrace, revize, servisní činnost, seřízení a zkoušky, které jsou nutné k bezpečnému a spolehlivému provozování Díla. </w:t>
      </w:r>
    </w:p>
    <w:p w:rsidR="006D3B24" w:rsidRDefault="006D3B24" w:rsidP="006D3B24">
      <w:pPr>
        <w:numPr>
          <w:ilvl w:val="2"/>
          <w:numId w:val="1"/>
        </w:numPr>
        <w:tabs>
          <w:tab w:val="num" w:pos="2160"/>
        </w:tabs>
        <w:spacing w:after="0" w:line="240" w:lineRule="auto"/>
        <w:ind w:right="-1"/>
        <w:jc w:val="both"/>
        <w:rPr>
          <w:rFonts w:ascii="Times New Roman" w:eastAsia="Times New Roman" w:hAnsi="Times New Roman" w:cs="Times New Roman"/>
          <w:snapToGrid w:val="0"/>
          <w:sz w:val="20"/>
          <w:szCs w:val="20"/>
          <w:lang w:eastAsia="cs-CZ"/>
        </w:rPr>
      </w:pPr>
      <w:r>
        <w:rPr>
          <w:rFonts w:ascii="Times New Roman" w:eastAsia="Times New Roman" w:hAnsi="Times New Roman" w:cs="Times New Roman"/>
          <w:snapToGrid w:val="0"/>
          <w:sz w:val="20"/>
          <w:szCs w:val="20"/>
          <w:lang w:eastAsia="cs-CZ"/>
        </w:rPr>
        <w:t>Zajištění a veškerá potřebná opatření k zajištění bezpečnosti a ochrany zdraví při práci a požární bezpečnosti.</w:t>
      </w:r>
    </w:p>
    <w:p w:rsidR="006D3B24" w:rsidRDefault="006D3B24" w:rsidP="006D3B24">
      <w:pPr>
        <w:numPr>
          <w:ilvl w:val="2"/>
          <w:numId w:val="1"/>
        </w:numPr>
        <w:tabs>
          <w:tab w:val="num" w:pos="2160"/>
        </w:tabs>
        <w:spacing w:after="0" w:line="240" w:lineRule="auto"/>
        <w:ind w:right="-1"/>
        <w:jc w:val="both"/>
        <w:rPr>
          <w:rFonts w:ascii="Times New Roman" w:eastAsia="Times New Roman" w:hAnsi="Times New Roman" w:cs="Times New Roman"/>
          <w:snapToGrid w:val="0"/>
          <w:sz w:val="20"/>
          <w:szCs w:val="20"/>
          <w:lang w:eastAsia="cs-CZ"/>
        </w:rPr>
      </w:pPr>
      <w:r>
        <w:rPr>
          <w:rFonts w:ascii="Times New Roman" w:eastAsia="Times New Roman" w:hAnsi="Times New Roman" w:cs="Times New Roman"/>
          <w:snapToGrid w:val="0"/>
          <w:sz w:val="20"/>
          <w:szCs w:val="20"/>
          <w:lang w:eastAsia="cs-CZ"/>
        </w:rPr>
        <w:t>Vedení a koordinaci díla, zabezpečení a kontrolu kvality.</w:t>
      </w:r>
    </w:p>
    <w:p w:rsidR="006D3B24" w:rsidRDefault="006D3B24" w:rsidP="006D3B24">
      <w:pPr>
        <w:numPr>
          <w:ilvl w:val="2"/>
          <w:numId w:val="1"/>
        </w:numPr>
        <w:tabs>
          <w:tab w:val="num" w:pos="2160"/>
        </w:tabs>
        <w:spacing w:after="0" w:line="240" w:lineRule="auto"/>
        <w:ind w:right="-1"/>
        <w:jc w:val="both"/>
        <w:rPr>
          <w:rFonts w:ascii="Times New Roman" w:eastAsia="Times New Roman" w:hAnsi="Times New Roman" w:cs="Times New Roman"/>
          <w:snapToGrid w:val="0"/>
          <w:sz w:val="20"/>
          <w:szCs w:val="20"/>
          <w:lang w:eastAsia="cs-CZ"/>
        </w:rPr>
      </w:pPr>
      <w:r>
        <w:rPr>
          <w:rFonts w:ascii="Times New Roman" w:eastAsia="Times New Roman" w:hAnsi="Times New Roman" w:cs="Times New Roman"/>
          <w:snapToGrid w:val="0"/>
          <w:sz w:val="20"/>
          <w:szCs w:val="20"/>
          <w:lang w:eastAsia="cs-CZ"/>
        </w:rPr>
        <w:t>Součinnost s koordinátorem BOZP na staveništi dle zákona č. 309/2006 Sb.</w:t>
      </w:r>
    </w:p>
    <w:p w:rsidR="006D3B24" w:rsidRDefault="006D3B24" w:rsidP="006D3B24">
      <w:pPr>
        <w:numPr>
          <w:ilvl w:val="2"/>
          <w:numId w:val="1"/>
        </w:numPr>
        <w:tabs>
          <w:tab w:val="num" w:pos="2160"/>
        </w:tabs>
        <w:spacing w:after="0" w:line="240" w:lineRule="auto"/>
        <w:ind w:right="-1"/>
        <w:jc w:val="both"/>
        <w:rPr>
          <w:rFonts w:ascii="Times New Roman" w:eastAsia="Times New Roman" w:hAnsi="Times New Roman" w:cs="Times New Roman"/>
          <w:snapToGrid w:val="0"/>
          <w:sz w:val="20"/>
          <w:szCs w:val="20"/>
          <w:lang w:eastAsia="cs-CZ"/>
        </w:rPr>
      </w:pPr>
      <w:r>
        <w:rPr>
          <w:rFonts w:ascii="Times New Roman" w:eastAsia="Times New Roman" w:hAnsi="Times New Roman" w:cs="Times New Roman"/>
          <w:snapToGrid w:val="0"/>
          <w:sz w:val="20"/>
          <w:szCs w:val="20"/>
          <w:lang w:eastAsia="cs-CZ"/>
        </w:rPr>
        <w:t>Vypracování dokumentace skutečného provedení díla dle Smlouvy a v souladu s vyhláškou č.499/2006 Sb. o dokumentaci staveb v platném znění.</w:t>
      </w:r>
    </w:p>
    <w:p w:rsidR="006D3B24" w:rsidRDefault="006D3B24" w:rsidP="006D3B24">
      <w:pPr>
        <w:numPr>
          <w:ilvl w:val="2"/>
          <w:numId w:val="1"/>
        </w:numPr>
        <w:tabs>
          <w:tab w:val="num" w:pos="2160"/>
        </w:tabs>
        <w:spacing w:after="0" w:line="240" w:lineRule="auto"/>
        <w:ind w:right="-1"/>
        <w:jc w:val="both"/>
        <w:rPr>
          <w:rFonts w:ascii="Times New Roman" w:eastAsia="Times New Roman" w:hAnsi="Times New Roman" w:cs="Times New Roman"/>
          <w:snapToGrid w:val="0"/>
          <w:sz w:val="20"/>
          <w:szCs w:val="20"/>
          <w:lang w:eastAsia="cs-CZ"/>
        </w:rPr>
      </w:pPr>
      <w:r>
        <w:rPr>
          <w:rFonts w:ascii="Times New Roman" w:eastAsia="Times New Roman" w:hAnsi="Times New Roman" w:cs="Times New Roman"/>
          <w:snapToGrid w:val="0"/>
          <w:sz w:val="20"/>
          <w:szCs w:val="20"/>
          <w:lang w:eastAsia="cs-CZ"/>
        </w:rPr>
        <w:t>Vypracovat provozní předpis, pro bezpečný a hospodárný provoz dodané technologie.</w:t>
      </w:r>
    </w:p>
    <w:p w:rsidR="006D3B24" w:rsidRDefault="006D3B24" w:rsidP="006D3B24">
      <w:pPr>
        <w:numPr>
          <w:ilvl w:val="2"/>
          <w:numId w:val="1"/>
        </w:numPr>
        <w:tabs>
          <w:tab w:val="num" w:pos="2160"/>
        </w:tabs>
        <w:spacing w:after="0" w:line="240" w:lineRule="auto"/>
        <w:ind w:right="-1"/>
        <w:jc w:val="both"/>
        <w:rPr>
          <w:rFonts w:ascii="Times New Roman" w:eastAsia="Times New Roman" w:hAnsi="Times New Roman" w:cs="Times New Roman"/>
          <w:snapToGrid w:val="0"/>
          <w:sz w:val="20"/>
          <w:szCs w:val="20"/>
          <w:lang w:eastAsia="cs-CZ"/>
        </w:rPr>
      </w:pPr>
      <w:r>
        <w:rPr>
          <w:rFonts w:ascii="Times New Roman" w:eastAsia="Times New Roman" w:hAnsi="Times New Roman" w:cs="Times New Roman"/>
          <w:snapToGrid w:val="0"/>
          <w:sz w:val="20"/>
          <w:szCs w:val="20"/>
          <w:lang w:eastAsia="cs-CZ"/>
        </w:rPr>
        <w:t>Zajištění odborného vedení realizace stavby stavbyvedoucím (osobou s příslušnou autorizací dle zákona č. 360/1992 Sb.) ve znění pozdějších předpisů.</w:t>
      </w:r>
    </w:p>
    <w:p w:rsidR="006D3B24" w:rsidRDefault="006D3B24" w:rsidP="006D3B24">
      <w:pPr>
        <w:numPr>
          <w:ilvl w:val="2"/>
          <w:numId w:val="1"/>
        </w:numPr>
        <w:tabs>
          <w:tab w:val="num" w:pos="2160"/>
        </w:tabs>
        <w:spacing w:after="0" w:line="240" w:lineRule="auto"/>
        <w:ind w:right="-1"/>
        <w:jc w:val="both"/>
        <w:rPr>
          <w:rFonts w:ascii="Times New Roman" w:eastAsia="Times New Roman" w:hAnsi="Times New Roman" w:cs="Times New Roman"/>
          <w:snapToGrid w:val="0"/>
          <w:sz w:val="20"/>
          <w:szCs w:val="20"/>
          <w:lang w:eastAsia="cs-CZ"/>
        </w:rPr>
      </w:pPr>
      <w:r>
        <w:rPr>
          <w:rFonts w:ascii="Times New Roman" w:eastAsia="Times New Roman" w:hAnsi="Times New Roman" w:cs="Times New Roman"/>
          <w:snapToGrid w:val="0"/>
          <w:sz w:val="20"/>
          <w:szCs w:val="20"/>
          <w:lang w:eastAsia="cs-CZ"/>
        </w:rPr>
        <w:t>Předání dodavatelské dokumentace v rozsahu dle přílohy č. 8 smlouvy o dílo.</w:t>
      </w:r>
    </w:p>
    <w:p w:rsidR="006D3B24" w:rsidRDefault="006D3B24" w:rsidP="006D3B24">
      <w:pPr>
        <w:numPr>
          <w:ilvl w:val="2"/>
          <w:numId w:val="1"/>
        </w:numPr>
        <w:tabs>
          <w:tab w:val="num" w:pos="2160"/>
        </w:tabs>
        <w:spacing w:after="0" w:line="240" w:lineRule="auto"/>
        <w:ind w:right="-1"/>
        <w:jc w:val="both"/>
        <w:rPr>
          <w:rFonts w:ascii="Times New Roman" w:eastAsia="Times New Roman" w:hAnsi="Times New Roman" w:cs="Times New Roman"/>
          <w:snapToGrid w:val="0"/>
          <w:sz w:val="20"/>
          <w:szCs w:val="20"/>
          <w:lang w:eastAsia="cs-CZ"/>
        </w:rPr>
      </w:pPr>
      <w:r>
        <w:rPr>
          <w:rFonts w:ascii="Times New Roman" w:eastAsia="Times New Roman" w:hAnsi="Times New Roman" w:cs="Times New Roman"/>
          <w:snapToGrid w:val="0"/>
          <w:sz w:val="20"/>
          <w:szCs w:val="20"/>
          <w:lang w:eastAsia="cs-CZ"/>
        </w:rPr>
        <w:t>Provést zaškolení operátorů pro obsluhu instalované technologie</w:t>
      </w:r>
    </w:p>
    <w:p w:rsidR="006D3B24" w:rsidRDefault="006D3B24" w:rsidP="006D3B24">
      <w:pPr>
        <w:numPr>
          <w:ilvl w:val="2"/>
          <w:numId w:val="1"/>
        </w:numPr>
        <w:tabs>
          <w:tab w:val="num" w:pos="2160"/>
        </w:tabs>
        <w:spacing w:after="0" w:line="240" w:lineRule="auto"/>
        <w:ind w:right="-1"/>
        <w:jc w:val="both"/>
        <w:rPr>
          <w:rFonts w:ascii="Times New Roman" w:eastAsia="Times New Roman" w:hAnsi="Times New Roman" w:cs="Times New Roman"/>
          <w:snapToGrid w:val="0"/>
          <w:sz w:val="20"/>
          <w:szCs w:val="20"/>
          <w:lang w:eastAsia="cs-CZ"/>
        </w:rPr>
      </w:pPr>
      <w:r>
        <w:rPr>
          <w:rFonts w:ascii="Times New Roman" w:eastAsia="Times New Roman" w:hAnsi="Times New Roman" w:cs="Times New Roman"/>
          <w:snapToGrid w:val="0"/>
          <w:sz w:val="20"/>
          <w:szCs w:val="20"/>
          <w:lang w:eastAsia="cs-CZ"/>
        </w:rPr>
        <w:t>Ostatní požadavky specifikované ve Smlouvě, včetně jejích příloh.</w:t>
      </w:r>
    </w:p>
    <w:p w:rsidR="006D3B24" w:rsidRDefault="006D3B24" w:rsidP="006D3B24">
      <w:pPr>
        <w:numPr>
          <w:ilvl w:val="1"/>
          <w:numId w:val="1"/>
        </w:numPr>
        <w:spacing w:before="120" w:after="0" w:line="240" w:lineRule="auto"/>
        <w:jc w:val="both"/>
        <w:outlineLvl w:val="1"/>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Veškeré dodávky, zajišťované Zhotovitelem podle této Smlouvy, budou nové a nepoužité.</w:t>
      </w:r>
    </w:p>
    <w:p w:rsidR="006D3B24" w:rsidRDefault="006D3B24" w:rsidP="006D3B24">
      <w:pPr>
        <w:numPr>
          <w:ilvl w:val="1"/>
          <w:numId w:val="1"/>
        </w:numPr>
        <w:spacing w:before="120" w:after="0" w:line="240" w:lineRule="auto"/>
        <w:jc w:val="both"/>
        <w:outlineLvl w:val="1"/>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 xml:space="preserve">Pokud se ukáže nutnost dodání dodatečných materiálů, prací nebo služeb pro dosažení kompletnosti, provozuschopnosti, požadovaných parametrů Díla a zajištění jeho plynulého, spolehlivého a bezpečného provozu v souladu s touto Smlouvou a účelem jeho použití, potom Zhotovitel dodá nebo provede dodatečné dodání materiálů, prací nebo služeb, přestože nejsou výslovně uvedeny v této Smlouvě, a to na své vlastní náklady. </w:t>
      </w:r>
    </w:p>
    <w:p w:rsidR="006D3B24" w:rsidRDefault="006D3B24" w:rsidP="006D3B24">
      <w:pPr>
        <w:spacing w:before="120" w:after="0" w:line="240" w:lineRule="auto"/>
        <w:ind w:left="567"/>
        <w:jc w:val="both"/>
        <w:outlineLvl w:val="1"/>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lastRenderedPageBreak/>
        <w:t>Toto ustanovení platí i pro práce, které vyplynou z dokumentace pro provádění stavby jako součástí dodávky Zhotovitele, přičemž předchozí projektové stupně zajišťované Objednatelem pro získání územního rozhodnutí popř. územního souhlasu nebo stavebního povolení popř. dokumentace k oznámení stavby ve zkráceném stavebním řízení nebo pro ohlášení stavby jsou pro Zhotovitele závazné jen z hlediska stavbou dotčených parcel a podmínek pro provádění stavby, obsažených v rozhodnutích příslušných oprávněných orgánů. Technická část této dokumentace zajišťované Objednatelem má pro Zhotovitele jen informativní charakter a za správnost a úplnost technického řešení Díla zodpovídá Zhotovitel v rámci jím dodávané z dokumentace pro provádění stavby. Toto technické řešení musí být s Objednatelem projednáno.</w:t>
      </w:r>
    </w:p>
    <w:p w:rsidR="006D3B24" w:rsidRDefault="006D3B24" w:rsidP="006D3B24">
      <w:pPr>
        <w:spacing w:before="120" w:after="0" w:line="240" w:lineRule="auto"/>
        <w:ind w:left="567"/>
        <w:jc w:val="both"/>
        <w:outlineLvl w:val="1"/>
        <w:rPr>
          <w:rFonts w:ascii="Times New Roman" w:eastAsia="Times New Roman" w:hAnsi="Times New Roman" w:cs="Times New Roman"/>
          <w:sz w:val="20"/>
          <w:szCs w:val="20"/>
          <w:lang w:eastAsia="cs-CZ"/>
        </w:rPr>
      </w:pPr>
    </w:p>
    <w:p w:rsidR="006D3B24" w:rsidRDefault="006D3B24" w:rsidP="006D3B24">
      <w:pPr>
        <w:numPr>
          <w:ilvl w:val="1"/>
          <w:numId w:val="1"/>
        </w:numPr>
        <w:spacing w:before="120" w:after="0" w:line="240" w:lineRule="auto"/>
        <w:jc w:val="both"/>
        <w:outlineLvl w:val="1"/>
        <w:rPr>
          <w:rFonts w:ascii="Times New Roman" w:eastAsia="Times New Roman" w:hAnsi="Times New Roman" w:cs="Times New Roman"/>
          <w:sz w:val="20"/>
          <w:szCs w:val="20"/>
          <w:lang w:eastAsia="cs-CZ"/>
        </w:rPr>
      </w:pPr>
      <w:r>
        <w:rPr>
          <w:rFonts w:ascii="Times New Roman" w:eastAsia="Times New Roman" w:hAnsi="Times New Roman" w:cs="Times New Roman"/>
          <w:b/>
          <w:sz w:val="20"/>
          <w:szCs w:val="20"/>
          <w:lang w:eastAsia="cs-CZ"/>
        </w:rPr>
        <w:t>Místo plnění:</w:t>
      </w:r>
      <w:r>
        <w:rPr>
          <w:rFonts w:ascii="Times New Roman" w:eastAsia="Times New Roman" w:hAnsi="Times New Roman" w:cs="Times New Roman"/>
          <w:sz w:val="20"/>
          <w:szCs w:val="20"/>
          <w:lang w:eastAsia="cs-CZ"/>
        </w:rPr>
        <w:t xml:space="preserve"> ul. Sídliště, Praha 5 - Radotín</w:t>
      </w:r>
    </w:p>
    <w:p w:rsidR="006D3B24" w:rsidRDefault="006D3B24" w:rsidP="006D3B24">
      <w:pPr>
        <w:spacing w:before="120" w:after="0" w:line="240" w:lineRule="auto"/>
        <w:ind w:left="567"/>
        <w:jc w:val="both"/>
        <w:outlineLvl w:val="1"/>
        <w:rPr>
          <w:rFonts w:ascii="Times New Roman" w:eastAsia="Times New Roman" w:hAnsi="Times New Roman" w:cs="Times New Roman"/>
          <w:sz w:val="20"/>
          <w:szCs w:val="20"/>
          <w:highlight w:val="green"/>
          <w:lang w:eastAsia="cs-CZ"/>
        </w:rPr>
      </w:pPr>
    </w:p>
    <w:p w:rsidR="006D3B24" w:rsidRDefault="006D3B24" w:rsidP="006D3B24">
      <w:pPr>
        <w:numPr>
          <w:ilvl w:val="0"/>
          <w:numId w:val="1"/>
        </w:numPr>
        <w:spacing w:before="360" w:after="120" w:line="240" w:lineRule="auto"/>
        <w:outlineLvl w:val="0"/>
        <w:rPr>
          <w:rFonts w:ascii="Times New Roman" w:eastAsia="Times New Roman" w:hAnsi="Times New Roman" w:cs="Times New Roman"/>
          <w:b/>
          <w:caps/>
          <w:sz w:val="20"/>
          <w:szCs w:val="20"/>
          <w:lang w:eastAsia="cs-CZ"/>
        </w:rPr>
      </w:pPr>
      <w:r>
        <w:rPr>
          <w:rFonts w:ascii="Times New Roman" w:eastAsia="Times New Roman" w:hAnsi="Times New Roman" w:cs="Times New Roman"/>
          <w:b/>
          <w:caps/>
          <w:sz w:val="20"/>
          <w:szCs w:val="20"/>
          <w:lang w:eastAsia="cs-CZ"/>
        </w:rPr>
        <w:t>CENA ZA dílO</w:t>
      </w:r>
    </w:p>
    <w:p w:rsidR="006D3B24" w:rsidRDefault="006D3B24" w:rsidP="006D3B24">
      <w:pPr>
        <w:numPr>
          <w:ilvl w:val="1"/>
          <w:numId w:val="1"/>
        </w:numPr>
        <w:spacing w:after="0" w:line="240" w:lineRule="auto"/>
        <w:jc w:val="both"/>
        <w:outlineLvl w:val="1"/>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Celková smluvní Cena (bez DPH) v rámci Smlouvy činí:</w:t>
      </w:r>
    </w:p>
    <w:p w:rsidR="006D3B24" w:rsidRDefault="006D3B24" w:rsidP="006D3B24">
      <w:pPr>
        <w:spacing w:after="0" w:line="240" w:lineRule="auto"/>
        <w:ind w:left="851"/>
        <w:jc w:val="center"/>
        <w:rPr>
          <w:rFonts w:ascii="Times New Roman" w:eastAsia="Times New Roman" w:hAnsi="Times New Roman" w:cs="Times New Roman"/>
          <w:b/>
          <w:sz w:val="20"/>
          <w:szCs w:val="20"/>
          <w:highlight w:val="yellow"/>
          <w:lang w:eastAsia="cs-CZ"/>
        </w:rPr>
      </w:pPr>
      <w:r>
        <w:rPr>
          <w:rFonts w:ascii="Times New Roman" w:eastAsia="Times New Roman" w:hAnsi="Times New Roman" w:cs="Times New Roman"/>
          <w:b/>
          <w:sz w:val="20"/>
          <w:szCs w:val="20"/>
          <w:highlight w:val="yellow"/>
          <w:lang w:eastAsia="cs-CZ"/>
        </w:rPr>
        <w:t>…</w:t>
      </w:r>
      <w:proofErr w:type="gramStart"/>
      <w:r>
        <w:rPr>
          <w:rFonts w:ascii="Times New Roman" w:eastAsia="Times New Roman" w:hAnsi="Times New Roman" w:cs="Times New Roman"/>
          <w:b/>
          <w:sz w:val="20"/>
          <w:szCs w:val="20"/>
          <w:highlight w:val="yellow"/>
          <w:lang w:eastAsia="cs-CZ"/>
        </w:rPr>
        <w:t>…..…</w:t>
      </w:r>
      <w:proofErr w:type="gramEnd"/>
      <w:r>
        <w:rPr>
          <w:rFonts w:ascii="Times New Roman" w:eastAsia="Times New Roman" w:hAnsi="Times New Roman" w:cs="Times New Roman"/>
          <w:b/>
          <w:sz w:val="20"/>
          <w:szCs w:val="20"/>
          <w:highlight w:val="yellow"/>
          <w:lang w:eastAsia="cs-CZ"/>
        </w:rPr>
        <w:t>…,- Kč</w:t>
      </w:r>
    </w:p>
    <w:p w:rsidR="006D3B24" w:rsidRDefault="006D3B24" w:rsidP="006D3B24">
      <w:pPr>
        <w:spacing w:after="0" w:line="240" w:lineRule="auto"/>
        <w:ind w:left="2694"/>
        <w:jc w:val="both"/>
        <w:rPr>
          <w:rFonts w:ascii="Times New Roman" w:eastAsia="Times New Roman" w:hAnsi="Times New Roman" w:cs="Times New Roman"/>
          <w:sz w:val="20"/>
          <w:szCs w:val="20"/>
          <w:lang w:val="en-US" w:eastAsia="cs-CZ"/>
        </w:rPr>
      </w:pPr>
      <w:r>
        <w:rPr>
          <w:rFonts w:ascii="Times New Roman" w:eastAsia="Times New Roman" w:hAnsi="Times New Roman" w:cs="Times New Roman"/>
          <w:b/>
          <w:sz w:val="20"/>
          <w:szCs w:val="20"/>
          <w:highlight w:val="yellow"/>
          <w:lang w:eastAsia="cs-CZ"/>
        </w:rPr>
        <w:t>slovy: ………………………………………………</w:t>
      </w:r>
      <w:proofErr w:type="gramStart"/>
      <w:r>
        <w:rPr>
          <w:rFonts w:ascii="Times New Roman" w:eastAsia="Times New Roman" w:hAnsi="Times New Roman" w:cs="Times New Roman"/>
          <w:b/>
          <w:sz w:val="20"/>
          <w:szCs w:val="20"/>
          <w:highlight w:val="yellow"/>
          <w:lang w:eastAsia="cs-CZ"/>
        </w:rPr>
        <w:t>…..</w:t>
      </w:r>
      <w:proofErr w:type="gramEnd"/>
    </w:p>
    <w:p w:rsidR="006D3B24" w:rsidRDefault="006D3B24" w:rsidP="006D3B24">
      <w:pPr>
        <w:numPr>
          <w:ilvl w:val="1"/>
          <w:numId w:val="1"/>
        </w:numPr>
        <w:spacing w:before="120" w:after="0" w:line="240" w:lineRule="auto"/>
        <w:jc w:val="both"/>
        <w:outlineLvl w:val="1"/>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 xml:space="preserve">Dohodnutá Cena předmětu Smlouvy byla určena jako Cena pevná, ve smyslu </w:t>
      </w:r>
      <w:proofErr w:type="gramStart"/>
      <w:r>
        <w:rPr>
          <w:rFonts w:ascii="Times New Roman" w:eastAsia="Times New Roman" w:hAnsi="Times New Roman" w:cs="Times New Roman"/>
          <w:sz w:val="20"/>
          <w:szCs w:val="20"/>
          <w:lang w:eastAsia="cs-CZ"/>
        </w:rPr>
        <w:t>odst.1, § 2, zákona</w:t>
      </w:r>
      <w:proofErr w:type="gramEnd"/>
      <w:r>
        <w:rPr>
          <w:rFonts w:ascii="Times New Roman" w:eastAsia="Times New Roman" w:hAnsi="Times New Roman" w:cs="Times New Roman"/>
          <w:sz w:val="20"/>
          <w:szCs w:val="20"/>
          <w:lang w:eastAsia="cs-CZ"/>
        </w:rPr>
        <w:t xml:space="preserve"> č. 526/1990 Sb., o cenách, ve znění pozdějších předpisů a nepodléhá žádným změnám. Cena zahrnuje celý předmět Smlouvy dle čl. 2. a Zhotovitel tímto výslovně přebírá ve smyslu § 2620, odst. 2 OZ nebezpečí změny okolností.</w:t>
      </w:r>
    </w:p>
    <w:p w:rsidR="006D3B24" w:rsidRDefault="006D3B24" w:rsidP="006D3B24">
      <w:pPr>
        <w:numPr>
          <w:ilvl w:val="0"/>
          <w:numId w:val="1"/>
        </w:numPr>
        <w:spacing w:before="360" w:after="120" w:line="240" w:lineRule="auto"/>
        <w:outlineLvl w:val="0"/>
        <w:rPr>
          <w:rFonts w:ascii="Times New Roman" w:eastAsia="Times New Roman" w:hAnsi="Times New Roman" w:cs="Times New Roman"/>
          <w:b/>
          <w:caps/>
          <w:sz w:val="20"/>
          <w:szCs w:val="20"/>
          <w:lang w:eastAsia="cs-CZ"/>
        </w:rPr>
      </w:pPr>
      <w:r>
        <w:rPr>
          <w:rFonts w:ascii="Times New Roman" w:eastAsia="Times New Roman" w:hAnsi="Times New Roman" w:cs="Times New Roman"/>
          <w:b/>
          <w:caps/>
          <w:sz w:val="20"/>
          <w:szCs w:val="20"/>
          <w:lang w:eastAsia="cs-CZ"/>
        </w:rPr>
        <w:t>Platební podmínky a fakturace</w:t>
      </w:r>
    </w:p>
    <w:p w:rsidR="006D3B24" w:rsidRDefault="006D3B24" w:rsidP="006D3B24">
      <w:pPr>
        <w:numPr>
          <w:ilvl w:val="1"/>
          <w:numId w:val="1"/>
        </w:numPr>
        <w:spacing w:after="0" w:line="240" w:lineRule="auto"/>
        <w:jc w:val="both"/>
        <w:outlineLvl w:val="1"/>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 xml:space="preserve">Úhrada ceny za Dílo dle čl. 3 Smlouvy bude provedena bezhotovostním převodem na základě daňového </w:t>
      </w:r>
      <w:proofErr w:type="gramStart"/>
      <w:r>
        <w:rPr>
          <w:rFonts w:ascii="Times New Roman" w:eastAsia="Times New Roman" w:hAnsi="Times New Roman" w:cs="Times New Roman"/>
          <w:sz w:val="20"/>
          <w:szCs w:val="20"/>
          <w:lang w:eastAsia="cs-CZ"/>
        </w:rPr>
        <w:t>dokladu</w:t>
      </w:r>
      <w:proofErr w:type="gramEnd"/>
      <w:r w:rsidR="00734E0A">
        <w:rPr>
          <w:rFonts w:ascii="Times New Roman" w:eastAsia="Times New Roman" w:hAnsi="Times New Roman" w:cs="Times New Roman"/>
          <w:sz w:val="20"/>
          <w:szCs w:val="20"/>
          <w:lang w:eastAsia="cs-CZ"/>
        </w:rPr>
        <w:t xml:space="preserve"> </w:t>
      </w:r>
      <w:r>
        <w:rPr>
          <w:rFonts w:ascii="Times New Roman" w:eastAsia="Times New Roman" w:hAnsi="Times New Roman" w:cs="Times New Roman"/>
          <w:sz w:val="20"/>
          <w:szCs w:val="20"/>
          <w:lang w:eastAsia="cs-CZ"/>
        </w:rPr>
        <w:t xml:space="preserve"> –</w:t>
      </w:r>
      <w:proofErr w:type="gramStart"/>
      <w:r>
        <w:rPr>
          <w:rFonts w:ascii="Times New Roman" w:eastAsia="Times New Roman" w:hAnsi="Times New Roman" w:cs="Times New Roman"/>
          <w:sz w:val="20"/>
          <w:szCs w:val="20"/>
          <w:lang w:eastAsia="cs-CZ"/>
        </w:rPr>
        <w:t>faktury</w:t>
      </w:r>
      <w:proofErr w:type="gramEnd"/>
      <w:r>
        <w:rPr>
          <w:rFonts w:ascii="Times New Roman" w:eastAsia="Times New Roman" w:hAnsi="Times New Roman" w:cs="Times New Roman"/>
          <w:sz w:val="20"/>
          <w:szCs w:val="20"/>
          <w:lang w:eastAsia="cs-CZ"/>
        </w:rPr>
        <w:t xml:space="preserve"> - vystavené Zhotovitelem po předání a převzetí Díla. Právo na zaplacení smluvní ceny Díla vzniká Zhotoviteli řádným a včasným splněním jeho závazku způsobem a v místě plnění v souladu s touto Smlouvou. </w:t>
      </w:r>
    </w:p>
    <w:p w:rsidR="006D3B24" w:rsidRDefault="006D3B24" w:rsidP="006D3B24">
      <w:pPr>
        <w:numPr>
          <w:ilvl w:val="1"/>
          <w:numId w:val="1"/>
        </w:numPr>
        <w:spacing w:before="120" w:after="0" w:line="240" w:lineRule="auto"/>
        <w:jc w:val="both"/>
        <w:outlineLvl w:val="1"/>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 xml:space="preserve">V případě, že Dílo bude vykazovat vady a nedodělky, je Objednatel oprávněn z  částky uvedené v čl. </w:t>
      </w:r>
      <w:proofErr w:type="gramStart"/>
      <w:r>
        <w:rPr>
          <w:rFonts w:ascii="Times New Roman" w:eastAsia="Times New Roman" w:hAnsi="Times New Roman" w:cs="Times New Roman"/>
          <w:sz w:val="20"/>
          <w:szCs w:val="20"/>
          <w:lang w:eastAsia="cs-CZ"/>
        </w:rPr>
        <w:t>3.1. této</w:t>
      </w:r>
      <w:proofErr w:type="gramEnd"/>
      <w:r>
        <w:rPr>
          <w:rFonts w:ascii="Times New Roman" w:eastAsia="Times New Roman" w:hAnsi="Times New Roman" w:cs="Times New Roman"/>
          <w:sz w:val="20"/>
          <w:szCs w:val="20"/>
          <w:lang w:eastAsia="cs-CZ"/>
        </w:rPr>
        <w:t xml:space="preserve"> Smlouvy odečíst 10 % smluvní ceny Díla („zádržné“). Tato část smluvní ceny bude uhrazena do </w:t>
      </w:r>
      <w:proofErr w:type="spellStart"/>
      <w:r>
        <w:rPr>
          <w:rFonts w:ascii="Times New Roman" w:eastAsia="Times New Roman" w:hAnsi="Times New Roman" w:cs="Times New Roman"/>
          <w:sz w:val="20"/>
          <w:szCs w:val="20"/>
          <w:lang w:eastAsia="cs-CZ"/>
        </w:rPr>
        <w:t>čtyřicetipěti</w:t>
      </w:r>
      <w:proofErr w:type="spellEnd"/>
      <w:r>
        <w:rPr>
          <w:rFonts w:ascii="Times New Roman" w:eastAsia="Times New Roman" w:hAnsi="Times New Roman" w:cs="Times New Roman"/>
          <w:sz w:val="20"/>
          <w:szCs w:val="20"/>
          <w:lang w:eastAsia="cs-CZ"/>
        </w:rPr>
        <w:t xml:space="preserve"> (45) kalendářních dnů po přijetí žádosti o uvolnění, která bude vystavena Zhotovitelem na základě oboustranně podepsaného protokolu o odstranění všech vad a nedodělků uvedených v protokolu o předání a převzetí Díla. </w:t>
      </w:r>
    </w:p>
    <w:p w:rsidR="006D3B24" w:rsidRDefault="006D3B24" w:rsidP="006D3B24">
      <w:pPr>
        <w:numPr>
          <w:ilvl w:val="1"/>
          <w:numId w:val="1"/>
        </w:numPr>
        <w:spacing w:before="120" w:after="0" w:line="240" w:lineRule="auto"/>
        <w:jc w:val="both"/>
        <w:outlineLvl w:val="1"/>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 xml:space="preserve">Faktura je splatná </w:t>
      </w:r>
      <w:proofErr w:type="spellStart"/>
      <w:r>
        <w:rPr>
          <w:rFonts w:ascii="Times New Roman" w:eastAsia="Times New Roman" w:hAnsi="Times New Roman" w:cs="Times New Roman"/>
          <w:sz w:val="20"/>
          <w:szCs w:val="20"/>
          <w:lang w:eastAsia="cs-CZ"/>
        </w:rPr>
        <w:t>čtyřicetpět</w:t>
      </w:r>
      <w:proofErr w:type="spellEnd"/>
      <w:r>
        <w:rPr>
          <w:rFonts w:ascii="Times New Roman" w:eastAsia="Times New Roman" w:hAnsi="Times New Roman" w:cs="Times New Roman"/>
          <w:sz w:val="20"/>
          <w:szCs w:val="20"/>
          <w:lang w:eastAsia="cs-CZ"/>
        </w:rPr>
        <w:t xml:space="preserve"> (45) kalendářních dnů od data jejího vystavení. Zhotovitel je povinen doručit fakturu Objednateli nejpozději </w:t>
      </w:r>
      <w:proofErr w:type="gramStart"/>
      <w:r>
        <w:rPr>
          <w:rFonts w:ascii="Times New Roman" w:eastAsia="Times New Roman" w:hAnsi="Times New Roman" w:cs="Times New Roman"/>
          <w:sz w:val="20"/>
          <w:szCs w:val="20"/>
          <w:lang w:eastAsia="cs-CZ"/>
        </w:rPr>
        <w:t>do 5-ti</w:t>
      </w:r>
      <w:proofErr w:type="gramEnd"/>
      <w:r>
        <w:rPr>
          <w:rFonts w:ascii="Times New Roman" w:eastAsia="Times New Roman" w:hAnsi="Times New Roman" w:cs="Times New Roman"/>
          <w:sz w:val="20"/>
          <w:szCs w:val="20"/>
          <w:lang w:eastAsia="cs-CZ"/>
        </w:rPr>
        <w:t xml:space="preserve"> (5) kalendářních dnů od data vystavení. </w:t>
      </w:r>
    </w:p>
    <w:p w:rsidR="006D3B24" w:rsidRDefault="006D3B24" w:rsidP="006D3B24">
      <w:pPr>
        <w:numPr>
          <w:ilvl w:val="1"/>
          <w:numId w:val="1"/>
        </w:numPr>
        <w:spacing w:before="120" w:after="0" w:line="240" w:lineRule="auto"/>
        <w:jc w:val="both"/>
        <w:outlineLvl w:val="1"/>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Daňový doklad - faktura musí obsahovat tyto základní náležitosti:</w:t>
      </w:r>
    </w:p>
    <w:p w:rsidR="006D3B24" w:rsidRDefault="006D3B24" w:rsidP="006D3B24">
      <w:pPr>
        <w:numPr>
          <w:ilvl w:val="0"/>
          <w:numId w:val="3"/>
        </w:numPr>
        <w:spacing w:after="0" w:line="240" w:lineRule="auto"/>
        <w:ind w:firstLine="94"/>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označení faktury a její číslo</w:t>
      </w:r>
    </w:p>
    <w:p w:rsidR="006D3B24" w:rsidRDefault="006D3B24" w:rsidP="006D3B24">
      <w:pPr>
        <w:numPr>
          <w:ilvl w:val="0"/>
          <w:numId w:val="3"/>
        </w:numPr>
        <w:spacing w:after="0" w:line="240" w:lineRule="auto"/>
        <w:ind w:firstLine="94"/>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 xml:space="preserve">Název (obchodní firma), sídlo, DIČ, IČO Objednatele </w:t>
      </w:r>
    </w:p>
    <w:p w:rsidR="006D3B24" w:rsidRDefault="006D3B24" w:rsidP="006D3B24">
      <w:pPr>
        <w:numPr>
          <w:ilvl w:val="0"/>
          <w:numId w:val="3"/>
        </w:numPr>
        <w:spacing w:after="0" w:line="240" w:lineRule="auto"/>
        <w:ind w:firstLine="94"/>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Název (obchodní firma), sídlo popř. místo podnikání, DIČ, IČO Zhotovitele a jeho bankovní spojení</w:t>
      </w:r>
    </w:p>
    <w:p w:rsidR="006D3B24" w:rsidRDefault="006D3B24" w:rsidP="006D3B24">
      <w:pPr>
        <w:numPr>
          <w:ilvl w:val="0"/>
          <w:numId w:val="3"/>
        </w:numPr>
        <w:spacing w:after="0" w:line="240" w:lineRule="auto"/>
        <w:ind w:firstLine="94"/>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název Díla, číslo objednávky (Smlouvy) Objednatele</w:t>
      </w:r>
    </w:p>
    <w:p w:rsidR="006D3B24" w:rsidRDefault="006D3B24" w:rsidP="006D3B24">
      <w:pPr>
        <w:numPr>
          <w:ilvl w:val="0"/>
          <w:numId w:val="3"/>
        </w:numPr>
        <w:spacing w:after="0" w:line="240" w:lineRule="auto"/>
        <w:ind w:firstLine="94"/>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rozsah a předmět plnění</w:t>
      </w:r>
    </w:p>
    <w:p w:rsidR="006D3B24" w:rsidRDefault="006D3B24" w:rsidP="006D3B24">
      <w:pPr>
        <w:numPr>
          <w:ilvl w:val="0"/>
          <w:numId w:val="3"/>
        </w:numPr>
        <w:spacing w:after="0" w:line="240" w:lineRule="auto"/>
        <w:ind w:firstLine="94"/>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 xml:space="preserve">fakturovanou částku, částku odečítaného zádržného a skutečně placenou částku vč. DPH </w:t>
      </w:r>
    </w:p>
    <w:p w:rsidR="006D3B24" w:rsidRDefault="006D3B24" w:rsidP="006D3B24">
      <w:pPr>
        <w:numPr>
          <w:ilvl w:val="0"/>
          <w:numId w:val="3"/>
        </w:numPr>
        <w:tabs>
          <w:tab w:val="clear" w:pos="357"/>
          <w:tab w:val="num" w:pos="993"/>
        </w:tabs>
        <w:spacing w:after="0" w:line="240" w:lineRule="auto"/>
        <w:ind w:left="993" w:hanging="426"/>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další náležitosti daňového dokladu podle zákona o DPH platného v době uskutečnění zdanitelného plnění</w:t>
      </w:r>
    </w:p>
    <w:p w:rsidR="006D3B24" w:rsidRDefault="006D3B24" w:rsidP="006D3B24">
      <w:pPr>
        <w:numPr>
          <w:ilvl w:val="0"/>
          <w:numId w:val="3"/>
        </w:numPr>
        <w:tabs>
          <w:tab w:val="clear" w:pos="357"/>
          <w:tab w:val="num" w:pos="993"/>
        </w:tabs>
        <w:spacing w:after="0" w:line="240" w:lineRule="auto"/>
        <w:ind w:left="993" w:hanging="426"/>
        <w:jc w:val="both"/>
        <w:rPr>
          <w:rFonts w:ascii="Times New Roman" w:eastAsia="Times New Roman" w:hAnsi="Times New Roman" w:cs="Times New Roman"/>
          <w:b/>
          <w:sz w:val="20"/>
          <w:szCs w:val="20"/>
          <w:lang w:eastAsia="cs-CZ"/>
        </w:rPr>
      </w:pPr>
      <w:r>
        <w:rPr>
          <w:rFonts w:ascii="Times New Roman" w:eastAsia="Times New Roman" w:hAnsi="Times New Roman" w:cs="Times New Roman"/>
          <w:b/>
          <w:sz w:val="20"/>
          <w:szCs w:val="20"/>
          <w:lang w:eastAsia="cs-CZ"/>
        </w:rPr>
        <w:t>v případě, že se jedná o stavební nebo montážní práce s přenesenou daňovou povinností musí být na faktuře uvedeno toto sdělení:</w:t>
      </w:r>
    </w:p>
    <w:p w:rsidR="006D3B24" w:rsidRDefault="006D3B24" w:rsidP="006D3B24">
      <w:pPr>
        <w:spacing w:after="0" w:line="240" w:lineRule="auto"/>
        <w:ind w:left="993"/>
        <w:jc w:val="both"/>
        <w:rPr>
          <w:rFonts w:ascii="Times New Roman" w:eastAsia="Times New Roman" w:hAnsi="Times New Roman" w:cs="Times New Roman"/>
          <w:b/>
          <w:sz w:val="20"/>
          <w:szCs w:val="20"/>
          <w:lang w:eastAsia="cs-CZ"/>
        </w:rPr>
      </w:pPr>
      <w:r>
        <w:rPr>
          <w:rFonts w:ascii="Times New Roman" w:eastAsia="Times New Roman" w:hAnsi="Times New Roman" w:cs="Times New Roman"/>
          <w:b/>
          <w:sz w:val="20"/>
          <w:szCs w:val="20"/>
          <w:lang w:eastAsia="cs-CZ"/>
        </w:rPr>
        <w:t>„Dle § 92 písm. a) zákona č. 235/2004 Sb. Vám dodáváme plnění v režimu přenesení daňové povinnosti na příjemce. Výši daně je povinen doplnit a přiznat plátce, pro kterého je plnění uskutečněno</w:t>
      </w:r>
    </w:p>
    <w:p w:rsidR="006D3B24" w:rsidRDefault="006D3B24" w:rsidP="006D3B24">
      <w:pPr>
        <w:numPr>
          <w:ilvl w:val="0"/>
          <w:numId w:val="3"/>
        </w:numPr>
        <w:spacing w:after="0" w:line="240" w:lineRule="auto"/>
        <w:ind w:firstLine="94"/>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datum vystavení a odeslání faktury</w:t>
      </w:r>
    </w:p>
    <w:p w:rsidR="006D3B24" w:rsidRDefault="006D3B24" w:rsidP="006D3B24">
      <w:pPr>
        <w:numPr>
          <w:ilvl w:val="0"/>
          <w:numId w:val="3"/>
        </w:numPr>
        <w:spacing w:after="0" w:line="240" w:lineRule="auto"/>
        <w:ind w:firstLine="94"/>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datum uskutečnění zdanitelného plnění</w:t>
      </w:r>
    </w:p>
    <w:p w:rsidR="006D3B24" w:rsidRDefault="006D3B24" w:rsidP="006D3B24">
      <w:pPr>
        <w:numPr>
          <w:ilvl w:val="0"/>
          <w:numId w:val="3"/>
        </w:numPr>
        <w:spacing w:after="0" w:line="240" w:lineRule="auto"/>
        <w:ind w:firstLine="94"/>
        <w:jc w:val="both"/>
        <w:rPr>
          <w:rFonts w:ascii="Arial" w:eastAsia="Times New Roman" w:hAnsi="Arial" w:cs="Times New Roman"/>
          <w:szCs w:val="20"/>
          <w:lang w:eastAsia="cs-CZ"/>
        </w:rPr>
      </w:pPr>
      <w:r>
        <w:rPr>
          <w:rFonts w:ascii="Times New Roman" w:eastAsia="Times New Roman" w:hAnsi="Times New Roman" w:cs="Times New Roman"/>
          <w:sz w:val="20"/>
          <w:szCs w:val="20"/>
          <w:lang w:eastAsia="cs-CZ"/>
        </w:rPr>
        <w:t>splatnost</w:t>
      </w:r>
    </w:p>
    <w:p w:rsidR="006D3B24" w:rsidRDefault="006D3B24" w:rsidP="006D3B24">
      <w:pPr>
        <w:numPr>
          <w:ilvl w:val="1"/>
          <w:numId w:val="1"/>
        </w:numPr>
        <w:spacing w:before="120" w:after="0" w:line="240" w:lineRule="auto"/>
        <w:jc w:val="both"/>
        <w:outlineLvl w:val="1"/>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Faktura bude doručena v jednom (1) vyhotovení poštou nebo elektronickou cestou. Místem doručení jsou adres</w:t>
      </w:r>
      <w:r w:rsidR="008B6633">
        <w:rPr>
          <w:rFonts w:ascii="Times New Roman" w:eastAsia="Times New Roman" w:hAnsi="Times New Roman" w:cs="Times New Roman"/>
          <w:sz w:val="20"/>
          <w:szCs w:val="20"/>
          <w:lang w:eastAsia="cs-CZ"/>
        </w:rPr>
        <w:t>y Objednatele uvedeny níže. Nask</w:t>
      </w:r>
      <w:r w:rsidR="00EE4C5E">
        <w:rPr>
          <w:rFonts w:ascii="Times New Roman" w:eastAsia="Times New Roman" w:hAnsi="Times New Roman" w:cs="Times New Roman"/>
          <w:sz w:val="20"/>
          <w:szCs w:val="20"/>
          <w:lang w:eastAsia="cs-CZ"/>
        </w:rPr>
        <w:t>e</w:t>
      </w:r>
      <w:r>
        <w:rPr>
          <w:rFonts w:ascii="Times New Roman" w:eastAsia="Times New Roman" w:hAnsi="Times New Roman" w:cs="Times New Roman"/>
          <w:sz w:val="20"/>
          <w:szCs w:val="20"/>
          <w:lang w:eastAsia="cs-CZ"/>
        </w:rPr>
        <w:t xml:space="preserve">novaný originál faktury zasílaný elektronickou cestou musí být ve formátu PDF s rozlišením 300 DPI a musí být černobílý. </w:t>
      </w:r>
      <w:r>
        <w:rPr>
          <w:rFonts w:ascii="Times New Roman" w:eastAsia="Times New Roman" w:hAnsi="Times New Roman" w:cs="Times New Roman"/>
          <w:b/>
          <w:sz w:val="20"/>
          <w:szCs w:val="20"/>
          <w:lang w:eastAsia="cs-CZ"/>
        </w:rPr>
        <w:t xml:space="preserve">V jednom e-mailu může být jen jeden </w:t>
      </w:r>
      <w:r>
        <w:rPr>
          <w:rFonts w:ascii="Times New Roman" w:eastAsia="Times New Roman" w:hAnsi="Times New Roman" w:cs="Times New Roman"/>
          <w:b/>
          <w:sz w:val="20"/>
          <w:szCs w:val="20"/>
          <w:lang w:eastAsia="cs-CZ"/>
        </w:rPr>
        <w:lastRenderedPageBreak/>
        <w:t>soubor ve formátu PDF naskenované jedné faktury i s přílohou.</w:t>
      </w:r>
      <w:r>
        <w:rPr>
          <w:rFonts w:ascii="Times New Roman" w:eastAsia="Times New Roman" w:hAnsi="Times New Roman" w:cs="Times New Roman"/>
          <w:sz w:val="20"/>
          <w:szCs w:val="20"/>
          <w:lang w:eastAsia="cs-CZ"/>
        </w:rPr>
        <w:t xml:space="preserve"> Za rozhodný den doručení faktury se považuje datum doručení na uvedenou adresu nebo do e-mailové schránky Objednatele. </w:t>
      </w:r>
    </w:p>
    <w:p w:rsidR="006D3B24" w:rsidRDefault="006D3B24" w:rsidP="006D3B24">
      <w:pPr>
        <w:spacing w:before="120" w:after="0" w:line="240" w:lineRule="auto"/>
        <w:jc w:val="both"/>
        <w:outlineLvl w:val="1"/>
        <w:rPr>
          <w:rFonts w:ascii="Times New Roman" w:eastAsia="Times New Roman" w:hAnsi="Times New Roman" w:cs="Times New Roman"/>
          <w:b/>
          <w:sz w:val="20"/>
          <w:szCs w:val="20"/>
          <w:lang w:eastAsia="cs-CZ"/>
        </w:rPr>
      </w:pPr>
      <w:r>
        <w:rPr>
          <w:rFonts w:ascii="Times New Roman" w:eastAsia="Times New Roman" w:hAnsi="Times New Roman" w:cs="Times New Roman"/>
          <w:sz w:val="20"/>
          <w:szCs w:val="20"/>
          <w:lang w:eastAsia="cs-CZ"/>
        </w:rPr>
        <w:t xml:space="preserve">          </w:t>
      </w:r>
      <w:r>
        <w:rPr>
          <w:rFonts w:ascii="Times New Roman" w:eastAsia="Times New Roman" w:hAnsi="Times New Roman" w:cs="Times New Roman"/>
          <w:b/>
          <w:sz w:val="20"/>
          <w:szCs w:val="20"/>
          <w:lang w:eastAsia="cs-CZ"/>
        </w:rPr>
        <w:t>Adresa Objednatele na písemné doručení faktury:</w:t>
      </w:r>
    </w:p>
    <w:p w:rsidR="006D3B24" w:rsidRDefault="006D3B24" w:rsidP="006D3B24">
      <w:pPr>
        <w:spacing w:after="0" w:line="240" w:lineRule="auto"/>
        <w:ind w:left="567"/>
        <w:jc w:val="both"/>
        <w:outlineLvl w:val="1"/>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Městská část Praha 16</w:t>
      </w:r>
    </w:p>
    <w:p w:rsidR="006D3B24" w:rsidRDefault="006D3B24" w:rsidP="006D3B24">
      <w:pPr>
        <w:spacing w:after="0" w:line="240" w:lineRule="auto"/>
        <w:ind w:left="567"/>
        <w:jc w:val="both"/>
        <w:outlineLvl w:val="1"/>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 xml:space="preserve">Václava </w:t>
      </w:r>
      <w:proofErr w:type="spellStart"/>
      <w:r>
        <w:rPr>
          <w:rFonts w:ascii="Times New Roman" w:eastAsia="Times New Roman" w:hAnsi="Times New Roman" w:cs="Times New Roman"/>
          <w:sz w:val="20"/>
          <w:szCs w:val="20"/>
          <w:lang w:eastAsia="cs-CZ"/>
        </w:rPr>
        <w:t>Balého</w:t>
      </w:r>
      <w:proofErr w:type="spellEnd"/>
      <w:r>
        <w:rPr>
          <w:rFonts w:ascii="Times New Roman" w:eastAsia="Times New Roman" w:hAnsi="Times New Roman" w:cs="Times New Roman"/>
          <w:sz w:val="20"/>
          <w:szCs w:val="20"/>
          <w:lang w:eastAsia="cs-CZ"/>
        </w:rPr>
        <w:t xml:space="preserve"> 23/3</w:t>
      </w:r>
    </w:p>
    <w:p w:rsidR="006D3B24" w:rsidRDefault="006D3B24" w:rsidP="006D3B24">
      <w:pPr>
        <w:spacing w:after="0" w:line="240" w:lineRule="auto"/>
        <w:ind w:left="567"/>
        <w:jc w:val="both"/>
        <w:outlineLvl w:val="1"/>
        <w:rPr>
          <w:rFonts w:ascii="Times New Roman" w:eastAsia="Times New Roman" w:hAnsi="Times New Roman" w:cs="Times New Roman"/>
          <w:sz w:val="20"/>
          <w:szCs w:val="20"/>
          <w:lang w:eastAsia="cs-CZ"/>
        </w:rPr>
      </w:pPr>
      <w:proofErr w:type="gramStart"/>
      <w:r>
        <w:rPr>
          <w:rFonts w:ascii="Times New Roman" w:eastAsia="Times New Roman" w:hAnsi="Times New Roman" w:cs="Times New Roman"/>
          <w:sz w:val="20"/>
          <w:szCs w:val="20"/>
          <w:lang w:eastAsia="cs-CZ"/>
        </w:rPr>
        <w:t>153 00  Praha</w:t>
      </w:r>
      <w:proofErr w:type="gramEnd"/>
      <w:r>
        <w:rPr>
          <w:rFonts w:ascii="Times New Roman" w:eastAsia="Times New Roman" w:hAnsi="Times New Roman" w:cs="Times New Roman"/>
          <w:sz w:val="20"/>
          <w:szCs w:val="20"/>
          <w:lang w:eastAsia="cs-CZ"/>
        </w:rPr>
        <w:t xml:space="preserve"> 5 - Radotín</w:t>
      </w:r>
    </w:p>
    <w:p w:rsidR="006D3B24" w:rsidRDefault="006D3B24" w:rsidP="006D3B24">
      <w:pPr>
        <w:spacing w:after="0" w:line="240" w:lineRule="auto"/>
        <w:ind w:left="567"/>
        <w:jc w:val="both"/>
        <w:outlineLvl w:val="1"/>
        <w:rPr>
          <w:rFonts w:ascii="Times New Roman" w:eastAsia="Times New Roman" w:hAnsi="Times New Roman" w:cs="Times New Roman"/>
          <w:sz w:val="20"/>
          <w:szCs w:val="20"/>
          <w:lang w:eastAsia="cs-CZ"/>
        </w:rPr>
      </w:pPr>
    </w:p>
    <w:p w:rsidR="006D3B24" w:rsidRDefault="006D3B24" w:rsidP="006D3B24">
      <w:pPr>
        <w:spacing w:after="0" w:line="240" w:lineRule="auto"/>
        <w:ind w:left="567"/>
        <w:jc w:val="both"/>
        <w:outlineLvl w:val="1"/>
        <w:rPr>
          <w:rFonts w:ascii="Times New Roman" w:eastAsia="Times New Roman" w:hAnsi="Times New Roman" w:cs="Times New Roman"/>
          <w:b/>
          <w:sz w:val="20"/>
          <w:szCs w:val="20"/>
          <w:lang w:eastAsia="cs-CZ"/>
        </w:rPr>
      </w:pPr>
      <w:r>
        <w:rPr>
          <w:rFonts w:ascii="Times New Roman" w:eastAsia="Times New Roman" w:hAnsi="Times New Roman" w:cs="Times New Roman"/>
          <w:b/>
          <w:sz w:val="20"/>
          <w:szCs w:val="20"/>
          <w:lang w:eastAsia="cs-CZ"/>
        </w:rPr>
        <w:t>Adresa Objednatele na elektronické doručení faktury:</w:t>
      </w:r>
    </w:p>
    <w:p w:rsidR="006D3B24" w:rsidRDefault="006D3B24" w:rsidP="006D3B24">
      <w:pPr>
        <w:spacing w:after="0" w:line="240" w:lineRule="auto"/>
        <w:ind w:left="567"/>
        <w:jc w:val="both"/>
        <w:outlineLvl w:val="1"/>
        <w:rPr>
          <w:rFonts w:ascii="Times New Roman" w:eastAsia="Times New Roman" w:hAnsi="Times New Roman" w:cs="Times New Roman"/>
          <w:sz w:val="20"/>
          <w:szCs w:val="20"/>
          <w:lang w:eastAsia="cs-CZ"/>
        </w:rPr>
      </w:pPr>
      <w:r>
        <w:rPr>
          <w:rFonts w:ascii="Times New Roman" w:eastAsia="Times New Roman" w:hAnsi="Times New Roman" w:cs="Times New Roman"/>
          <w:color w:val="000000"/>
          <w:sz w:val="20"/>
          <w:szCs w:val="20"/>
          <w:lang w:eastAsia="cs-CZ"/>
        </w:rPr>
        <w:t>ekonomicky@praha16.eu</w:t>
      </w:r>
      <w:r>
        <w:rPr>
          <w:rFonts w:ascii="Times New Roman" w:eastAsia="Times New Roman" w:hAnsi="Times New Roman" w:cs="Times New Roman"/>
          <w:sz w:val="20"/>
          <w:szCs w:val="20"/>
          <w:lang w:eastAsia="cs-CZ"/>
        </w:rPr>
        <w:t xml:space="preserve"> </w:t>
      </w:r>
    </w:p>
    <w:p w:rsidR="006D3B24" w:rsidRDefault="006D3B24" w:rsidP="006D3B24">
      <w:pPr>
        <w:numPr>
          <w:ilvl w:val="0"/>
          <w:numId w:val="1"/>
        </w:numPr>
        <w:spacing w:before="360" w:after="120" w:line="240" w:lineRule="auto"/>
        <w:outlineLvl w:val="0"/>
        <w:rPr>
          <w:rFonts w:ascii="Times New Roman" w:eastAsia="Times New Roman" w:hAnsi="Times New Roman" w:cs="Times New Roman"/>
          <w:b/>
          <w:caps/>
          <w:sz w:val="20"/>
          <w:szCs w:val="20"/>
          <w:lang w:eastAsia="cs-CZ"/>
        </w:rPr>
      </w:pPr>
      <w:r>
        <w:rPr>
          <w:rFonts w:ascii="Times New Roman" w:eastAsia="Times New Roman" w:hAnsi="Times New Roman" w:cs="Times New Roman"/>
          <w:b/>
          <w:caps/>
          <w:sz w:val="20"/>
          <w:szCs w:val="20"/>
          <w:lang w:eastAsia="cs-CZ"/>
        </w:rPr>
        <w:t>TERMíNY PLNĚNí</w:t>
      </w:r>
    </w:p>
    <w:p w:rsidR="006D3B24" w:rsidRDefault="006D3B24" w:rsidP="006D3B24">
      <w:pPr>
        <w:numPr>
          <w:ilvl w:val="1"/>
          <w:numId w:val="1"/>
        </w:numPr>
        <w:spacing w:after="0" w:line="240" w:lineRule="auto"/>
        <w:jc w:val="both"/>
        <w:outlineLvl w:val="1"/>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 xml:space="preserve">Zhotovitel provede Dílo, které je předmětem Smlouvy, řádně a včas, ukončí ho komplexním vyzkoušením a předá jej Objednateli za podmínek a způsobem dohodnutým Smlouvou nejpozději  </w:t>
      </w:r>
    </w:p>
    <w:p w:rsidR="006D3B24" w:rsidRDefault="006D3B24" w:rsidP="006D3B24">
      <w:pPr>
        <w:spacing w:after="0" w:line="240" w:lineRule="auto"/>
        <w:jc w:val="both"/>
        <w:outlineLvl w:val="1"/>
        <w:rPr>
          <w:rFonts w:ascii="Times New Roman" w:eastAsia="Times New Roman" w:hAnsi="Times New Roman" w:cs="Times New Roman"/>
          <w:b/>
          <w:sz w:val="20"/>
          <w:szCs w:val="20"/>
          <w:lang w:eastAsia="cs-CZ"/>
        </w:rPr>
      </w:pPr>
      <w:r>
        <w:rPr>
          <w:rFonts w:ascii="Times New Roman" w:eastAsia="Times New Roman" w:hAnsi="Times New Roman" w:cs="Times New Roman"/>
          <w:sz w:val="20"/>
          <w:szCs w:val="20"/>
          <w:lang w:eastAsia="cs-CZ"/>
        </w:rPr>
        <w:t xml:space="preserve"> </w:t>
      </w:r>
    </w:p>
    <w:p w:rsidR="006D3B24" w:rsidRDefault="00734E0A" w:rsidP="006D3B24">
      <w:pPr>
        <w:spacing w:before="120" w:after="0" w:line="240" w:lineRule="auto"/>
        <w:jc w:val="center"/>
        <w:outlineLvl w:val="1"/>
        <w:rPr>
          <w:rFonts w:ascii="Times New Roman" w:eastAsia="Times New Roman" w:hAnsi="Times New Roman" w:cs="Times New Roman"/>
          <w:b/>
          <w:sz w:val="20"/>
          <w:szCs w:val="20"/>
          <w:lang w:eastAsia="cs-CZ"/>
        </w:rPr>
      </w:pPr>
      <w:proofErr w:type="gramStart"/>
      <w:r>
        <w:rPr>
          <w:rFonts w:ascii="Times New Roman" w:eastAsia="Times New Roman" w:hAnsi="Times New Roman" w:cs="Times New Roman"/>
          <w:b/>
          <w:sz w:val="20"/>
          <w:szCs w:val="20"/>
          <w:highlight w:val="yellow"/>
          <w:lang w:eastAsia="cs-CZ"/>
        </w:rPr>
        <w:t>d</w:t>
      </w:r>
      <w:r w:rsidR="006D3B24">
        <w:rPr>
          <w:rFonts w:ascii="Times New Roman" w:eastAsia="Times New Roman" w:hAnsi="Times New Roman" w:cs="Times New Roman"/>
          <w:b/>
          <w:sz w:val="20"/>
          <w:szCs w:val="20"/>
          <w:highlight w:val="yellow"/>
          <w:lang w:eastAsia="cs-CZ"/>
        </w:rPr>
        <w:t>o</w:t>
      </w:r>
      <w:proofErr w:type="gramEnd"/>
      <w:r>
        <w:rPr>
          <w:rFonts w:ascii="Times New Roman" w:eastAsia="Times New Roman" w:hAnsi="Times New Roman" w:cs="Times New Roman"/>
          <w:b/>
          <w:sz w:val="20"/>
          <w:szCs w:val="20"/>
          <w:highlight w:val="yellow"/>
          <w:lang w:eastAsia="cs-CZ"/>
        </w:rPr>
        <w:t xml:space="preserve"> </w:t>
      </w:r>
      <w:r w:rsidR="006D3B24">
        <w:rPr>
          <w:rFonts w:ascii="Times New Roman" w:eastAsia="Times New Roman" w:hAnsi="Times New Roman" w:cs="Times New Roman"/>
          <w:b/>
          <w:sz w:val="20"/>
          <w:szCs w:val="20"/>
          <w:highlight w:val="yellow"/>
          <w:lang w:eastAsia="cs-CZ"/>
        </w:rPr>
        <w:t>……………</w:t>
      </w:r>
      <w:proofErr w:type="gramStart"/>
      <w:r w:rsidR="006D3B24">
        <w:rPr>
          <w:rFonts w:ascii="Times New Roman" w:eastAsia="Times New Roman" w:hAnsi="Times New Roman" w:cs="Times New Roman"/>
          <w:b/>
          <w:sz w:val="20"/>
          <w:szCs w:val="20"/>
          <w:highlight w:val="yellow"/>
          <w:lang w:eastAsia="cs-CZ"/>
        </w:rPr>
        <w:t>…</w:t>
      </w:r>
      <w:proofErr w:type="gramEnd"/>
    </w:p>
    <w:p w:rsidR="00EE4C5E" w:rsidRDefault="00EE4C5E" w:rsidP="006D3B24">
      <w:pPr>
        <w:spacing w:before="120" w:after="0" w:line="240" w:lineRule="auto"/>
        <w:jc w:val="center"/>
        <w:outlineLvl w:val="1"/>
        <w:rPr>
          <w:rFonts w:ascii="Times New Roman" w:eastAsia="Times New Roman" w:hAnsi="Times New Roman" w:cs="Times New Roman"/>
          <w:b/>
          <w:sz w:val="20"/>
          <w:szCs w:val="20"/>
          <w:lang w:eastAsia="cs-CZ"/>
        </w:rPr>
      </w:pPr>
    </w:p>
    <w:p w:rsidR="00EE4C5E" w:rsidRPr="00EE4C5E" w:rsidRDefault="00EE4C5E" w:rsidP="00EE4C5E">
      <w:pPr>
        <w:pStyle w:val="Odstavecseseznamem"/>
        <w:numPr>
          <w:ilvl w:val="0"/>
          <w:numId w:val="10"/>
        </w:numPr>
        <w:spacing w:after="0" w:line="240" w:lineRule="auto"/>
        <w:jc w:val="both"/>
        <w:outlineLvl w:val="1"/>
        <w:rPr>
          <w:rFonts w:ascii="Times New Roman" w:eastAsia="Times New Roman" w:hAnsi="Times New Roman" w:cs="Times New Roman"/>
          <w:vanish/>
          <w:sz w:val="20"/>
          <w:szCs w:val="20"/>
          <w:lang w:eastAsia="cs-CZ"/>
        </w:rPr>
      </w:pPr>
    </w:p>
    <w:p w:rsidR="00EE4C5E" w:rsidRPr="00EE4C5E" w:rsidRDefault="00EE4C5E" w:rsidP="00EE4C5E">
      <w:pPr>
        <w:pStyle w:val="Odstavecseseznamem"/>
        <w:numPr>
          <w:ilvl w:val="0"/>
          <w:numId w:val="10"/>
        </w:numPr>
        <w:spacing w:after="0" w:line="240" w:lineRule="auto"/>
        <w:jc w:val="both"/>
        <w:outlineLvl w:val="1"/>
        <w:rPr>
          <w:rFonts w:ascii="Times New Roman" w:eastAsia="Times New Roman" w:hAnsi="Times New Roman" w:cs="Times New Roman"/>
          <w:vanish/>
          <w:sz w:val="20"/>
          <w:szCs w:val="20"/>
          <w:lang w:eastAsia="cs-CZ"/>
        </w:rPr>
      </w:pPr>
    </w:p>
    <w:p w:rsidR="00EE4C5E" w:rsidRPr="00EE4C5E" w:rsidRDefault="00EE4C5E" w:rsidP="00EE4C5E">
      <w:pPr>
        <w:pStyle w:val="Odstavecseseznamem"/>
        <w:numPr>
          <w:ilvl w:val="0"/>
          <w:numId w:val="10"/>
        </w:numPr>
        <w:spacing w:after="0" w:line="240" w:lineRule="auto"/>
        <w:jc w:val="both"/>
        <w:outlineLvl w:val="1"/>
        <w:rPr>
          <w:rFonts w:ascii="Times New Roman" w:eastAsia="Times New Roman" w:hAnsi="Times New Roman" w:cs="Times New Roman"/>
          <w:vanish/>
          <w:sz w:val="20"/>
          <w:szCs w:val="20"/>
          <w:lang w:eastAsia="cs-CZ"/>
        </w:rPr>
      </w:pPr>
    </w:p>
    <w:p w:rsidR="00EE4C5E" w:rsidRPr="00EE4C5E" w:rsidRDefault="00EE4C5E" w:rsidP="00EE4C5E">
      <w:pPr>
        <w:pStyle w:val="Odstavecseseznamem"/>
        <w:numPr>
          <w:ilvl w:val="0"/>
          <w:numId w:val="10"/>
        </w:numPr>
        <w:spacing w:after="0" w:line="240" w:lineRule="auto"/>
        <w:jc w:val="both"/>
        <w:outlineLvl w:val="1"/>
        <w:rPr>
          <w:rFonts w:ascii="Times New Roman" w:eastAsia="Times New Roman" w:hAnsi="Times New Roman" w:cs="Times New Roman"/>
          <w:vanish/>
          <w:sz w:val="20"/>
          <w:szCs w:val="20"/>
          <w:lang w:eastAsia="cs-CZ"/>
        </w:rPr>
      </w:pPr>
    </w:p>
    <w:p w:rsidR="00EE4C5E" w:rsidRPr="00EE4C5E" w:rsidRDefault="00EE4C5E" w:rsidP="00EE4C5E">
      <w:pPr>
        <w:pStyle w:val="Odstavecseseznamem"/>
        <w:numPr>
          <w:ilvl w:val="0"/>
          <w:numId w:val="10"/>
        </w:numPr>
        <w:spacing w:after="0" w:line="240" w:lineRule="auto"/>
        <w:jc w:val="both"/>
        <w:outlineLvl w:val="1"/>
        <w:rPr>
          <w:rFonts w:ascii="Times New Roman" w:eastAsia="Times New Roman" w:hAnsi="Times New Roman" w:cs="Times New Roman"/>
          <w:vanish/>
          <w:sz w:val="20"/>
          <w:szCs w:val="20"/>
          <w:lang w:eastAsia="cs-CZ"/>
        </w:rPr>
      </w:pPr>
    </w:p>
    <w:p w:rsidR="00EE4C5E" w:rsidRPr="00EE4C5E" w:rsidRDefault="00EE4C5E" w:rsidP="00EE4C5E">
      <w:pPr>
        <w:pStyle w:val="Odstavecseseznamem"/>
        <w:numPr>
          <w:ilvl w:val="1"/>
          <w:numId w:val="10"/>
        </w:numPr>
        <w:spacing w:after="0" w:line="240" w:lineRule="auto"/>
        <w:jc w:val="both"/>
        <w:outlineLvl w:val="1"/>
        <w:rPr>
          <w:rFonts w:ascii="Times New Roman" w:eastAsia="Times New Roman" w:hAnsi="Times New Roman" w:cs="Times New Roman"/>
          <w:vanish/>
          <w:sz w:val="20"/>
          <w:szCs w:val="20"/>
          <w:lang w:eastAsia="cs-CZ"/>
        </w:rPr>
      </w:pPr>
    </w:p>
    <w:p w:rsidR="00EE4C5E" w:rsidRDefault="00EE4C5E" w:rsidP="00EE4C5E">
      <w:pPr>
        <w:pStyle w:val="Odstavecseseznamem"/>
        <w:numPr>
          <w:ilvl w:val="1"/>
          <w:numId w:val="10"/>
        </w:numPr>
        <w:spacing w:after="0" w:line="240" w:lineRule="auto"/>
        <w:jc w:val="both"/>
        <w:outlineLvl w:val="1"/>
        <w:rPr>
          <w:rFonts w:ascii="Times New Roman" w:eastAsia="Times New Roman" w:hAnsi="Times New Roman" w:cs="Times New Roman"/>
          <w:sz w:val="20"/>
          <w:szCs w:val="20"/>
          <w:lang w:eastAsia="cs-CZ"/>
        </w:rPr>
      </w:pPr>
      <w:r w:rsidRPr="00EE4C5E">
        <w:rPr>
          <w:rFonts w:ascii="Times New Roman" w:eastAsia="Times New Roman" w:hAnsi="Times New Roman" w:cs="Times New Roman"/>
          <w:sz w:val="20"/>
          <w:szCs w:val="20"/>
          <w:lang w:eastAsia="cs-CZ"/>
        </w:rPr>
        <w:t xml:space="preserve">Zhotovitel </w:t>
      </w:r>
      <w:r w:rsidR="00734E0A">
        <w:rPr>
          <w:rFonts w:ascii="Times New Roman" w:eastAsia="Times New Roman" w:hAnsi="Times New Roman" w:cs="Times New Roman"/>
          <w:sz w:val="20"/>
          <w:szCs w:val="20"/>
          <w:lang w:eastAsia="cs-CZ"/>
        </w:rPr>
        <w:t xml:space="preserve">předloží dokumentaci pro provedení stavby </w:t>
      </w:r>
      <w:r w:rsidR="00734E0A" w:rsidRPr="00734E0A">
        <w:rPr>
          <w:rFonts w:ascii="Times New Roman" w:eastAsia="Times New Roman" w:hAnsi="Times New Roman" w:cs="Times New Roman"/>
          <w:b/>
          <w:sz w:val="20"/>
          <w:szCs w:val="20"/>
          <w:highlight w:val="yellow"/>
          <w:lang w:eastAsia="cs-CZ"/>
        </w:rPr>
        <w:t>do ………………</w:t>
      </w:r>
      <w:proofErr w:type="gramStart"/>
      <w:r w:rsidR="00734E0A" w:rsidRPr="00734E0A">
        <w:rPr>
          <w:rFonts w:ascii="Times New Roman" w:eastAsia="Times New Roman" w:hAnsi="Times New Roman" w:cs="Times New Roman"/>
          <w:b/>
          <w:sz w:val="20"/>
          <w:szCs w:val="20"/>
          <w:highlight w:val="yellow"/>
          <w:lang w:eastAsia="cs-CZ"/>
        </w:rPr>
        <w:t>…..</w:t>
      </w:r>
      <w:r w:rsidRPr="00734E0A">
        <w:rPr>
          <w:rFonts w:ascii="Times New Roman" w:eastAsia="Times New Roman" w:hAnsi="Times New Roman" w:cs="Times New Roman"/>
          <w:b/>
          <w:sz w:val="20"/>
          <w:szCs w:val="20"/>
          <w:highlight w:val="yellow"/>
          <w:lang w:eastAsia="cs-CZ"/>
        </w:rPr>
        <w:t>.</w:t>
      </w:r>
      <w:proofErr w:type="gramEnd"/>
    </w:p>
    <w:p w:rsidR="00EE4C5E" w:rsidRDefault="00EE4C5E" w:rsidP="00EE4C5E">
      <w:pPr>
        <w:pStyle w:val="Odstavecseseznamem"/>
        <w:spacing w:after="0" w:line="240" w:lineRule="auto"/>
        <w:ind w:left="567"/>
        <w:jc w:val="both"/>
        <w:outlineLvl w:val="1"/>
        <w:rPr>
          <w:rFonts w:ascii="Times New Roman" w:eastAsia="Times New Roman" w:hAnsi="Times New Roman" w:cs="Times New Roman"/>
          <w:sz w:val="20"/>
          <w:szCs w:val="20"/>
          <w:lang w:eastAsia="cs-CZ"/>
        </w:rPr>
      </w:pPr>
    </w:p>
    <w:p w:rsidR="006D3B24" w:rsidRPr="00EE4C5E" w:rsidRDefault="006D3B24" w:rsidP="00734E0A">
      <w:pPr>
        <w:pStyle w:val="Odstavecseseznamem"/>
        <w:numPr>
          <w:ilvl w:val="1"/>
          <w:numId w:val="10"/>
        </w:numPr>
        <w:spacing w:before="120" w:after="0" w:line="240" w:lineRule="auto"/>
        <w:jc w:val="both"/>
        <w:outlineLvl w:val="1"/>
        <w:rPr>
          <w:rFonts w:ascii="Times New Roman" w:eastAsia="Times New Roman" w:hAnsi="Times New Roman" w:cs="Times New Roman"/>
          <w:sz w:val="20"/>
          <w:szCs w:val="20"/>
          <w:lang w:eastAsia="cs-CZ"/>
        </w:rPr>
      </w:pPr>
      <w:r w:rsidRPr="00EE4C5E">
        <w:rPr>
          <w:rFonts w:ascii="Times New Roman" w:eastAsia="Times New Roman" w:hAnsi="Times New Roman" w:cs="Times New Roman"/>
          <w:sz w:val="20"/>
          <w:szCs w:val="20"/>
          <w:lang w:eastAsia="cs-CZ"/>
        </w:rPr>
        <w:t>Zhotovitel dodrží termín (event. termíny) provedení napojení předmětu Díla v dotčených částech na stávající zařízení dle Časového plánu výstavby.</w:t>
      </w:r>
    </w:p>
    <w:p w:rsidR="006D3B24" w:rsidRDefault="006D3B24" w:rsidP="006D3B24">
      <w:pPr>
        <w:numPr>
          <w:ilvl w:val="0"/>
          <w:numId w:val="1"/>
        </w:numPr>
        <w:spacing w:before="360" w:after="120" w:line="240" w:lineRule="auto"/>
        <w:outlineLvl w:val="0"/>
        <w:rPr>
          <w:rFonts w:ascii="Times New Roman" w:eastAsia="Times New Roman" w:hAnsi="Times New Roman" w:cs="Times New Roman"/>
          <w:b/>
          <w:caps/>
          <w:sz w:val="20"/>
          <w:szCs w:val="20"/>
          <w:lang w:eastAsia="cs-CZ"/>
        </w:rPr>
      </w:pPr>
      <w:r>
        <w:rPr>
          <w:rFonts w:ascii="Times New Roman" w:eastAsia="Times New Roman" w:hAnsi="Times New Roman" w:cs="Times New Roman"/>
          <w:b/>
          <w:caps/>
          <w:sz w:val="20"/>
          <w:szCs w:val="20"/>
          <w:lang w:eastAsia="cs-CZ"/>
        </w:rPr>
        <w:t>závazky zhotovitele a objednatele</w:t>
      </w:r>
    </w:p>
    <w:p w:rsidR="006D3B24" w:rsidRDefault="006D3B24" w:rsidP="006D3B24">
      <w:pPr>
        <w:numPr>
          <w:ilvl w:val="1"/>
          <w:numId w:val="1"/>
        </w:numPr>
        <w:spacing w:after="0" w:line="240" w:lineRule="auto"/>
        <w:jc w:val="both"/>
        <w:outlineLvl w:val="1"/>
        <w:rPr>
          <w:rFonts w:ascii="Times New Roman" w:eastAsia="Times New Roman" w:hAnsi="Times New Roman" w:cs="Times New Roman"/>
          <w:b/>
          <w:sz w:val="20"/>
          <w:szCs w:val="20"/>
          <w:lang w:eastAsia="cs-CZ"/>
        </w:rPr>
      </w:pPr>
      <w:r>
        <w:rPr>
          <w:rFonts w:ascii="Times New Roman" w:eastAsia="Times New Roman" w:hAnsi="Times New Roman" w:cs="Times New Roman"/>
          <w:b/>
          <w:sz w:val="20"/>
          <w:szCs w:val="20"/>
          <w:lang w:eastAsia="cs-CZ"/>
        </w:rPr>
        <w:t>Závazky Zhotovitele</w:t>
      </w:r>
    </w:p>
    <w:p w:rsidR="006D3B24" w:rsidRDefault="006D3B24" w:rsidP="006D3B24">
      <w:pPr>
        <w:numPr>
          <w:ilvl w:val="2"/>
          <w:numId w:val="1"/>
        </w:numPr>
        <w:spacing w:before="120" w:after="0" w:line="240" w:lineRule="auto"/>
        <w:jc w:val="both"/>
        <w:outlineLvl w:val="2"/>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 xml:space="preserve"> Předmět Smlouvy provede Zhotovitel dle norem a právních předpisů ČR, které se na předmět Smlouvy vztahují a které platí k datu podpisu Smlouvy. Zhotovitel se zavazuje, že Dílo bude v souladu s ČSN (ČSN/ČSN EN, ČSN/ISO), které mohou být použity při výrobě částí stavby a technologických zařízení, realizací a provozu Díla. Hodnoty uvedené v těchto normách jako doporučené se touto Smlouvou stanovují jako závazné. Pokud se Smlouva nebo některá z jejich Příloh odvolává na konkrétní normu, která v průběhu platnosti této Smlouvy svoji platnost pozbude, považuje se přesto její znění a hodnoty v ní uvedené oběma Smluvními stranami za dohodnuté a závazné pro řádné plnění podmínek dle Smlouvy.</w:t>
      </w:r>
    </w:p>
    <w:p w:rsidR="006D3B24" w:rsidRDefault="006D3B24" w:rsidP="006D3B24">
      <w:pPr>
        <w:numPr>
          <w:ilvl w:val="2"/>
          <w:numId w:val="1"/>
        </w:numPr>
        <w:spacing w:before="120" w:after="0" w:line="240" w:lineRule="auto"/>
        <w:jc w:val="both"/>
        <w:outlineLvl w:val="2"/>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Zhotovitel zajistí a předloží Objednateli všechny nutné certifikáty a dokumenty vydané příslušnými úřady ČR, které prokazují, že vyprojektované, vyrobené, vyzkoušené a dodané Dílo je v souladu s technickými normami, předpisy bezpečnosti práce a ostatními předpisy, které jsou nutné k tomu, aby Objednatel obdržel souhlas úřadů s provozem Díla. Zhotovitel rovněž zajistí v rámci ceny a předá Objednateli v rámci Dodavatelské dokumentace Prohlášení o shodě výrobků tuzemského i zahraničního původu dle zákona č. 22/1997 Sb., ve znění pozdějších předpisů.</w:t>
      </w:r>
    </w:p>
    <w:p w:rsidR="006D3B24" w:rsidRDefault="006D3B24" w:rsidP="006D3B24">
      <w:pPr>
        <w:numPr>
          <w:ilvl w:val="2"/>
          <w:numId w:val="1"/>
        </w:numPr>
        <w:spacing w:before="120" w:after="0" w:line="240" w:lineRule="auto"/>
        <w:jc w:val="both"/>
        <w:outlineLvl w:val="2"/>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Zhotovitel je osobou povinnou spolupůsobit při výkonu finanční kontroly dle §2 písm. e) zákona č. 320/2001 Sb., o finanční kontrole ve veřejné správě, ve znění pozdějších předpisů, a ze zákona č. 552/1991 Sb., o státní kontrole, ve znění pozdějších předpisů. Dále na vyzvání předložit poskytovateli dotace nebo jeho zástupci informace a doklady týkající se dodavatelských činností souvisejících s realizací Díla. Délka trvání možné kontroly je 5 let po ukončení realizace.</w:t>
      </w:r>
    </w:p>
    <w:p w:rsidR="006D3B24" w:rsidRDefault="006D3B24" w:rsidP="006D3B24">
      <w:pPr>
        <w:spacing w:before="120" w:after="0" w:line="240" w:lineRule="auto"/>
        <w:ind w:left="567"/>
        <w:jc w:val="both"/>
        <w:rPr>
          <w:rFonts w:ascii="Times New Roman" w:eastAsia="Times New Roman" w:hAnsi="Times New Roman" w:cs="Times New Roman"/>
          <w:sz w:val="20"/>
          <w:szCs w:val="20"/>
          <w:lang w:eastAsia="cs-CZ"/>
        </w:rPr>
      </w:pPr>
      <w:r>
        <w:rPr>
          <w:rFonts w:ascii="Times New Roman" w:eastAsia="Times New Roman" w:hAnsi="Times New Roman" w:cs="Times New Roman"/>
          <w:b/>
          <w:i/>
          <w:sz w:val="20"/>
          <w:szCs w:val="20"/>
          <w:lang w:eastAsia="cs-CZ"/>
        </w:rPr>
        <w:t>Případně další povinnosti Zhotovitele budou sjednány v souladu se zadávací dokumentací a nabídkou ve Smlouvě.</w:t>
      </w:r>
    </w:p>
    <w:p w:rsidR="006D3B24" w:rsidRDefault="006D3B24" w:rsidP="006D3B24">
      <w:pPr>
        <w:numPr>
          <w:ilvl w:val="1"/>
          <w:numId w:val="1"/>
        </w:numPr>
        <w:spacing w:before="120" w:after="0" w:line="240" w:lineRule="auto"/>
        <w:jc w:val="both"/>
        <w:outlineLvl w:val="1"/>
        <w:rPr>
          <w:rFonts w:ascii="Times New Roman" w:eastAsia="Times New Roman" w:hAnsi="Times New Roman" w:cs="Times New Roman"/>
          <w:b/>
          <w:sz w:val="20"/>
          <w:szCs w:val="20"/>
          <w:lang w:eastAsia="cs-CZ"/>
        </w:rPr>
      </w:pPr>
      <w:r>
        <w:rPr>
          <w:rFonts w:ascii="Times New Roman" w:eastAsia="Times New Roman" w:hAnsi="Times New Roman" w:cs="Times New Roman"/>
          <w:b/>
          <w:sz w:val="20"/>
          <w:szCs w:val="20"/>
          <w:lang w:eastAsia="cs-CZ"/>
        </w:rPr>
        <w:t>Závazky Objednatele</w:t>
      </w:r>
    </w:p>
    <w:p w:rsidR="006D3B24" w:rsidRDefault="006D3B24" w:rsidP="006D3B24">
      <w:pPr>
        <w:widowControl w:val="0"/>
        <w:numPr>
          <w:ilvl w:val="2"/>
          <w:numId w:val="1"/>
        </w:numPr>
        <w:spacing w:before="120" w:after="0" w:line="240" w:lineRule="auto"/>
        <w:jc w:val="both"/>
        <w:outlineLvl w:val="2"/>
        <w:rPr>
          <w:rFonts w:ascii="Times New Roman" w:eastAsia="Times New Roman" w:hAnsi="Times New Roman" w:cs="Times New Roman"/>
          <w:color w:val="000000"/>
          <w:sz w:val="20"/>
          <w:szCs w:val="20"/>
          <w:lang w:eastAsia="cs-CZ"/>
        </w:rPr>
      </w:pPr>
      <w:r>
        <w:rPr>
          <w:rFonts w:ascii="Times New Roman" w:eastAsia="Times New Roman" w:hAnsi="Times New Roman" w:cs="Times New Roman"/>
          <w:color w:val="000000"/>
          <w:sz w:val="20"/>
          <w:szCs w:val="20"/>
          <w:lang w:eastAsia="cs-CZ"/>
        </w:rPr>
        <w:t xml:space="preserve">Objednatel protokolárně předá Zhotoviteli </w:t>
      </w:r>
      <w:r w:rsidR="008B6633">
        <w:rPr>
          <w:rFonts w:ascii="Times New Roman" w:eastAsia="Times New Roman" w:hAnsi="Times New Roman" w:cs="Times New Roman"/>
          <w:color w:val="000000"/>
          <w:sz w:val="20"/>
          <w:szCs w:val="20"/>
          <w:lang w:eastAsia="cs-CZ"/>
        </w:rPr>
        <w:t>s</w:t>
      </w:r>
      <w:r>
        <w:rPr>
          <w:rFonts w:ascii="Times New Roman" w:eastAsia="Times New Roman" w:hAnsi="Times New Roman" w:cs="Times New Roman"/>
          <w:color w:val="000000"/>
          <w:sz w:val="20"/>
          <w:szCs w:val="20"/>
          <w:lang w:eastAsia="cs-CZ"/>
        </w:rPr>
        <w:t xml:space="preserve">taveniště pro provedení Díla v termínu </w:t>
      </w:r>
      <w:r>
        <w:rPr>
          <w:rFonts w:ascii="Times New Roman" w:eastAsia="Times New Roman" w:hAnsi="Times New Roman" w:cs="Times New Roman"/>
          <w:b/>
          <w:color w:val="000000"/>
          <w:sz w:val="20"/>
          <w:szCs w:val="20"/>
          <w:highlight w:val="yellow"/>
          <w:lang w:eastAsia="cs-CZ"/>
        </w:rPr>
        <w:t>do …</w:t>
      </w:r>
      <w:proofErr w:type="gramStart"/>
      <w:r>
        <w:rPr>
          <w:rFonts w:ascii="Times New Roman" w:eastAsia="Times New Roman" w:hAnsi="Times New Roman" w:cs="Times New Roman"/>
          <w:b/>
          <w:color w:val="000000"/>
          <w:sz w:val="20"/>
          <w:szCs w:val="20"/>
          <w:highlight w:val="yellow"/>
          <w:lang w:eastAsia="cs-CZ"/>
        </w:rPr>
        <w:t>…..</w:t>
      </w:r>
      <w:proofErr w:type="gramEnd"/>
      <w:r>
        <w:rPr>
          <w:rFonts w:ascii="Times New Roman" w:eastAsia="Times New Roman" w:hAnsi="Times New Roman" w:cs="Times New Roman"/>
          <w:i/>
          <w:color w:val="000000"/>
          <w:sz w:val="20"/>
          <w:szCs w:val="20"/>
          <w:lang w:eastAsia="cs-CZ"/>
        </w:rPr>
        <w:t xml:space="preserve"> </w:t>
      </w:r>
    </w:p>
    <w:p w:rsidR="006D3B24" w:rsidRDefault="006D3B24" w:rsidP="006D3B24">
      <w:pPr>
        <w:numPr>
          <w:ilvl w:val="0"/>
          <w:numId w:val="1"/>
        </w:numPr>
        <w:spacing w:before="360" w:after="120" w:line="240" w:lineRule="auto"/>
        <w:outlineLvl w:val="0"/>
        <w:rPr>
          <w:rFonts w:ascii="Times New Roman" w:eastAsia="Times New Roman" w:hAnsi="Times New Roman" w:cs="Times New Roman"/>
          <w:b/>
          <w:caps/>
          <w:sz w:val="20"/>
          <w:szCs w:val="20"/>
          <w:lang w:eastAsia="cs-CZ"/>
        </w:rPr>
      </w:pPr>
      <w:r>
        <w:rPr>
          <w:rFonts w:ascii="Times New Roman" w:eastAsia="Times New Roman" w:hAnsi="Times New Roman" w:cs="Times New Roman"/>
          <w:b/>
          <w:caps/>
          <w:sz w:val="20"/>
          <w:szCs w:val="20"/>
          <w:lang w:eastAsia="cs-CZ"/>
        </w:rPr>
        <w:t>Odpovědnost za vady, Záruka za jakost díla</w:t>
      </w:r>
    </w:p>
    <w:p w:rsidR="006D3B24" w:rsidRDefault="006D3B24" w:rsidP="006D3B24">
      <w:pPr>
        <w:numPr>
          <w:ilvl w:val="1"/>
          <w:numId w:val="1"/>
        </w:numPr>
        <w:spacing w:after="0" w:line="240" w:lineRule="auto"/>
        <w:jc w:val="both"/>
        <w:outlineLvl w:val="1"/>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 xml:space="preserve">Zhotovitel poskytuje Objednateli záruku v celém rozsahu předmětu plnění podle Smlouvy a odpovídá za všechny vady, které má Dílo při podpisu Protokolu o předání a převzetí Díla Objednatelem, jakož i za vady, které se vyskytnou v záruční době. Zhotovitel neodpovídá za vady příp. poškození, které vznikly v </w:t>
      </w:r>
      <w:r>
        <w:rPr>
          <w:rFonts w:ascii="Times New Roman" w:eastAsia="Times New Roman" w:hAnsi="Times New Roman" w:cs="Times New Roman"/>
          <w:sz w:val="20"/>
          <w:szCs w:val="20"/>
          <w:lang w:eastAsia="cs-CZ"/>
        </w:rPr>
        <w:lastRenderedPageBreak/>
        <w:t xml:space="preserve">záruční době a na něž se vztahuje záruka, jestliže tyto vady byly způsobeny zaviněním Objednatele nebo okolnostmi „ vyšší moci “. </w:t>
      </w:r>
      <w:r>
        <w:rPr>
          <w:rFonts w:ascii="Times New Roman" w:eastAsia="Times New Roman" w:hAnsi="Times New Roman" w:cs="Times New Roman"/>
          <w:sz w:val="20"/>
          <w:szCs w:val="20"/>
          <w:lang w:eastAsia="cs-CZ"/>
        </w:rPr>
        <w:tab/>
      </w:r>
    </w:p>
    <w:p w:rsidR="006D3B24" w:rsidRDefault="006D3B24" w:rsidP="006D3B24">
      <w:pPr>
        <w:numPr>
          <w:ilvl w:val="1"/>
          <w:numId w:val="1"/>
        </w:numPr>
        <w:spacing w:before="120" w:after="0" w:line="240" w:lineRule="auto"/>
        <w:jc w:val="both"/>
        <w:outlineLvl w:val="1"/>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Zhotovitel neodpovídá za vady:</w:t>
      </w:r>
    </w:p>
    <w:p w:rsidR="006D3B24" w:rsidRDefault="006D3B24" w:rsidP="006D3B24">
      <w:pPr>
        <w:numPr>
          <w:ilvl w:val="0"/>
          <w:numId w:val="5"/>
        </w:numPr>
        <w:tabs>
          <w:tab w:val="num" w:pos="567"/>
        </w:tabs>
        <w:spacing w:before="120" w:after="0" w:line="240" w:lineRule="auto"/>
        <w:ind w:left="851" w:hanging="284"/>
        <w:jc w:val="both"/>
        <w:outlineLvl w:val="2"/>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vzniklé v důsledku nedodržení předaných provozních předpisů, nebo vadné údržby zařízení ze strany Objednatele</w:t>
      </w:r>
    </w:p>
    <w:p w:rsidR="006D3B24" w:rsidRDefault="006D3B24" w:rsidP="006D3B24">
      <w:pPr>
        <w:numPr>
          <w:ilvl w:val="0"/>
          <w:numId w:val="5"/>
        </w:numPr>
        <w:tabs>
          <w:tab w:val="num" w:pos="567"/>
        </w:tabs>
        <w:spacing w:after="0" w:line="240" w:lineRule="auto"/>
        <w:ind w:left="851" w:hanging="284"/>
        <w:jc w:val="both"/>
        <w:outlineLvl w:val="2"/>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jestliže Objednatel bez předchozí písemné dohody se Zhotovitelem dá provést opravu na předaném zařízení (s výjimkou drobných oprav, specifikovaných v provozních předpisech nebo takových oprav, které nestrpí odkladu a k jejichž provedení není účast Zhotovitele nutná), a takováto oprava prokazatelně způsobní vznik konkrétní vady,</w:t>
      </w:r>
    </w:p>
    <w:p w:rsidR="006D3B24" w:rsidRDefault="006D3B24" w:rsidP="006D3B24">
      <w:pPr>
        <w:numPr>
          <w:ilvl w:val="0"/>
          <w:numId w:val="5"/>
        </w:numPr>
        <w:tabs>
          <w:tab w:val="num" w:pos="567"/>
        </w:tabs>
        <w:spacing w:after="0" w:line="240" w:lineRule="auto"/>
        <w:ind w:left="851" w:hanging="284"/>
        <w:jc w:val="both"/>
        <w:outlineLvl w:val="2"/>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jestliže Objednatel bez souhlasu Zhotovitele provede na předaném zařízení jakékoliv opravy nebo změny, pokud tyto opravy nebo změny způsobily vznik konkrétní vady</w:t>
      </w:r>
    </w:p>
    <w:p w:rsidR="006D3B24" w:rsidRDefault="006D3B24" w:rsidP="006D3B24">
      <w:pPr>
        <w:numPr>
          <w:ilvl w:val="1"/>
          <w:numId w:val="1"/>
        </w:numPr>
        <w:spacing w:before="120" w:after="0" w:line="240" w:lineRule="auto"/>
        <w:jc w:val="both"/>
        <w:outlineLvl w:val="1"/>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Oznámení vad Díla (reklamace)</w:t>
      </w:r>
    </w:p>
    <w:p w:rsidR="006D3B24" w:rsidRDefault="006D3B24" w:rsidP="006D3B24">
      <w:pPr>
        <w:spacing w:before="120" w:after="0" w:line="240" w:lineRule="auto"/>
        <w:ind w:left="567"/>
        <w:jc w:val="both"/>
        <w:outlineLvl w:val="1"/>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 xml:space="preserve">Vady zjištěné v záruční době je Objednatel povinen reklamovat bezodkladně písemně nebo e-mailem popř. faxem, u kontaktních osob Zhotovitele. V reklamaci musí Objednatel vady popsat, popřípadě uvést, jak se projevují, dále uvést své požadavky na vypořádání reklamace a případně připojit vhodné důkazní prostředky. Kontaktní osoby za Zhotovitele i Objednatele budou stanoveny v Protokolu o předání a převzetí Díla. </w:t>
      </w:r>
    </w:p>
    <w:p w:rsidR="006D3B24" w:rsidRDefault="006D3B24" w:rsidP="006D3B24">
      <w:pPr>
        <w:numPr>
          <w:ilvl w:val="1"/>
          <w:numId w:val="1"/>
        </w:numPr>
        <w:spacing w:before="120" w:after="0" w:line="240" w:lineRule="auto"/>
        <w:jc w:val="both"/>
        <w:outlineLvl w:val="1"/>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 xml:space="preserve">V případě vady bránící provozu se Zhotovitel dostaví nejpozději do </w:t>
      </w:r>
      <w:proofErr w:type="spellStart"/>
      <w:r>
        <w:rPr>
          <w:rFonts w:ascii="Times New Roman" w:eastAsia="Times New Roman" w:hAnsi="Times New Roman" w:cs="Times New Roman"/>
          <w:sz w:val="20"/>
          <w:szCs w:val="20"/>
          <w:lang w:eastAsia="cs-CZ"/>
        </w:rPr>
        <w:t>dvacetičtyř</w:t>
      </w:r>
      <w:proofErr w:type="spellEnd"/>
      <w:r>
        <w:rPr>
          <w:rFonts w:ascii="Times New Roman" w:eastAsia="Times New Roman" w:hAnsi="Times New Roman" w:cs="Times New Roman"/>
          <w:sz w:val="20"/>
          <w:szCs w:val="20"/>
          <w:lang w:eastAsia="cs-CZ"/>
        </w:rPr>
        <w:t xml:space="preserve"> (24) hodin po obdržení reklamace na místo plnění Díla k sepsání protokolu o reklamované vadě, dohodne s Objednatelem technicky odůvodněnou lhůtu pro odstranění reklamované vady a neprodleně zahájí odstraňování vady. V případě vady nebránící provozu Díla se Zhotovitel dostaví nejpozději do sedmi (7) kalendářních dnů po obdržení reklamace na místo plnění Díla k sepsání protokolu o reklamované vadě, dohodne s Objednatelem technicky odůvodněnou lhůtu pro odstranění reklamované vady a neprodleně zahájí odstraňování vady. Zhotovitel se zavazuje bez zbytečného odkladu reklamované vady odstranit, i když neuznává, že za vady odpovídá. Náklady spojené s odstraněním těchto vad, nese až do vyřešení odpovědnosti Zhotovitel. V případě prokázané odpovědnosti Objednatele za vzniklé vady Díla budou náklady přefakturovány Objednateli. </w:t>
      </w:r>
    </w:p>
    <w:p w:rsidR="006D3B24" w:rsidRDefault="006D3B24" w:rsidP="006D3B24">
      <w:pPr>
        <w:numPr>
          <w:ilvl w:val="1"/>
          <w:numId w:val="1"/>
        </w:numPr>
        <w:spacing w:before="120" w:after="0" w:line="240" w:lineRule="auto"/>
        <w:jc w:val="both"/>
        <w:outlineLvl w:val="1"/>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Po odstranění vad bude mezi Smluvními stranami neprodleně sepsán Protokol o odstranění reklamované vady. Vada je považována za odstraněnou nejdříve podepsáním Protokolu o odstranění reklamované vady oběma Smluvními stranami.</w:t>
      </w:r>
    </w:p>
    <w:p w:rsidR="006D3B24" w:rsidRPr="006D3B24" w:rsidRDefault="006D3B24" w:rsidP="006D3B24">
      <w:pPr>
        <w:numPr>
          <w:ilvl w:val="1"/>
          <w:numId w:val="1"/>
        </w:numPr>
        <w:spacing w:before="120" w:after="0" w:line="240" w:lineRule="auto"/>
        <w:jc w:val="both"/>
        <w:outlineLvl w:val="1"/>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 xml:space="preserve">Zhotovitel zaručuje, že celé jím dodávané Dílo splňuje záruční požadavky, uvedené v této Smlouvě. Zhotovitel poskytuje Objednateli záruku za kvalitu dodávky předmětu Díla (tj. použitý materiál a dílenská provedení), za konstrukci dodaných strojů a zařízení, za správnost a úplnost provedení montáže, za funkci Díla, za správné a úplné vypracování projektu a za dodržení garantovaných hodnot. Záruční doba na technologickou část Díla začíná běžet dnem podepsání Protokolu o předání a převzetí Díla a </w:t>
      </w:r>
      <w:proofErr w:type="gramStart"/>
      <w:r>
        <w:rPr>
          <w:rFonts w:ascii="Times New Roman" w:eastAsia="Times New Roman" w:hAnsi="Times New Roman" w:cs="Times New Roman"/>
          <w:sz w:val="20"/>
          <w:szCs w:val="20"/>
          <w:lang w:eastAsia="cs-CZ"/>
        </w:rPr>
        <w:t>trvá  šedesát</w:t>
      </w:r>
      <w:proofErr w:type="gramEnd"/>
      <w:r>
        <w:rPr>
          <w:rFonts w:ascii="Times New Roman" w:eastAsia="Times New Roman" w:hAnsi="Times New Roman" w:cs="Times New Roman"/>
          <w:sz w:val="20"/>
          <w:szCs w:val="20"/>
          <w:lang w:eastAsia="cs-CZ"/>
        </w:rPr>
        <w:t xml:space="preserve"> (60) měsíců. Záruční doba na stavební část Díla začíná běžet dnem podepsání Protokolu o předání a převzetí </w:t>
      </w:r>
      <w:r w:rsidRPr="006D3B24">
        <w:rPr>
          <w:rFonts w:ascii="Times New Roman" w:eastAsia="Times New Roman" w:hAnsi="Times New Roman" w:cs="Times New Roman"/>
          <w:sz w:val="20"/>
          <w:szCs w:val="20"/>
          <w:lang w:eastAsia="cs-CZ"/>
        </w:rPr>
        <w:t xml:space="preserve">Díla a trvá šedesát (60) měsíců. </w:t>
      </w:r>
    </w:p>
    <w:p w:rsidR="006D3B24" w:rsidRPr="006D3B24" w:rsidRDefault="006D3B24" w:rsidP="006D3B24">
      <w:pPr>
        <w:numPr>
          <w:ilvl w:val="1"/>
          <w:numId w:val="1"/>
        </w:numPr>
        <w:spacing w:before="120" w:after="0" w:line="240" w:lineRule="auto"/>
        <w:jc w:val="both"/>
        <w:outlineLvl w:val="1"/>
        <w:rPr>
          <w:rFonts w:ascii="Times New Roman" w:eastAsia="Times New Roman" w:hAnsi="Times New Roman" w:cs="Times New Roman"/>
          <w:sz w:val="20"/>
          <w:szCs w:val="20"/>
          <w:lang w:eastAsia="cs-CZ"/>
        </w:rPr>
      </w:pPr>
      <w:r w:rsidRPr="006D3B24">
        <w:rPr>
          <w:rFonts w:ascii="Times New Roman" w:eastAsia="Times New Roman" w:hAnsi="Times New Roman" w:cs="Times New Roman"/>
          <w:sz w:val="20"/>
          <w:szCs w:val="20"/>
          <w:lang w:eastAsia="cs-CZ"/>
        </w:rPr>
        <w:t xml:space="preserve">Záruční doba </w:t>
      </w:r>
      <w:proofErr w:type="spellStart"/>
      <w:r w:rsidRPr="006D3B24">
        <w:rPr>
          <w:rFonts w:ascii="Times New Roman" w:eastAsia="Times New Roman" w:hAnsi="Times New Roman" w:cs="Times New Roman"/>
          <w:sz w:val="20"/>
          <w:szCs w:val="20"/>
          <w:lang w:eastAsia="cs-CZ"/>
        </w:rPr>
        <w:t>dvacetčtyři</w:t>
      </w:r>
      <w:proofErr w:type="spellEnd"/>
      <w:r w:rsidRPr="006D3B24">
        <w:rPr>
          <w:rFonts w:ascii="Times New Roman" w:eastAsia="Times New Roman" w:hAnsi="Times New Roman" w:cs="Times New Roman"/>
          <w:sz w:val="20"/>
          <w:szCs w:val="20"/>
          <w:lang w:eastAsia="cs-CZ"/>
        </w:rPr>
        <w:t xml:space="preserve"> (24) měsíců se vztahuje i na všechny upravené, opravené nebo nově dodané části Díla provedené v průběhu odstraňování reklamované vady Zhotovitelem a začíná se počítat od podepsání Protokolu o odstranění reklamované vady mezi Smluvními stranami. Pro upravené, event. opravené části platí, že se záruční doba vztahuje jen na ty části zařízení, které byly těmito úpravami přímo dotčeny. Bez ohledu na výše uvedené však záruční doba na technologickou část Díla skončí nejpozději sedmdesát dva (72) měsíců, resp. záruční doba na stavební část Díla skončí nejpozději </w:t>
      </w:r>
      <w:proofErr w:type="spellStart"/>
      <w:r w:rsidRPr="006D3B24">
        <w:rPr>
          <w:rFonts w:ascii="Times New Roman" w:eastAsia="Times New Roman" w:hAnsi="Times New Roman" w:cs="Times New Roman"/>
          <w:sz w:val="20"/>
          <w:szCs w:val="20"/>
          <w:lang w:eastAsia="cs-CZ"/>
        </w:rPr>
        <w:t>sedmdesátdva</w:t>
      </w:r>
      <w:proofErr w:type="spellEnd"/>
      <w:r w:rsidRPr="006D3B24">
        <w:rPr>
          <w:rFonts w:ascii="Times New Roman" w:eastAsia="Times New Roman" w:hAnsi="Times New Roman" w:cs="Times New Roman"/>
          <w:sz w:val="20"/>
          <w:szCs w:val="20"/>
          <w:lang w:eastAsia="cs-CZ"/>
        </w:rPr>
        <w:t xml:space="preserve"> (72) měsíců ode dne podpisu Protokolu o předání a převzetí Díla</w:t>
      </w:r>
    </w:p>
    <w:p w:rsidR="006D3B24" w:rsidRDefault="006D3B24" w:rsidP="006D3B24">
      <w:pPr>
        <w:numPr>
          <w:ilvl w:val="1"/>
          <w:numId w:val="1"/>
        </w:numPr>
        <w:spacing w:before="120" w:after="0" w:line="240" w:lineRule="auto"/>
        <w:jc w:val="both"/>
        <w:outlineLvl w:val="1"/>
        <w:rPr>
          <w:rFonts w:ascii="Times New Roman" w:eastAsia="Times New Roman" w:hAnsi="Times New Roman" w:cs="Times New Roman"/>
          <w:sz w:val="20"/>
          <w:szCs w:val="20"/>
          <w:lang w:eastAsia="cs-CZ"/>
        </w:rPr>
      </w:pPr>
      <w:r w:rsidRPr="006D3B24">
        <w:rPr>
          <w:rFonts w:ascii="Times New Roman" w:eastAsia="Times New Roman" w:hAnsi="Times New Roman" w:cs="Times New Roman"/>
          <w:sz w:val="20"/>
          <w:szCs w:val="20"/>
          <w:lang w:eastAsia="cs-CZ"/>
        </w:rPr>
        <w:t>Jestliže vinou vady z důvodů na straně Zhotovitele dojde</w:t>
      </w:r>
      <w:r>
        <w:rPr>
          <w:rFonts w:ascii="Times New Roman" w:eastAsia="Times New Roman" w:hAnsi="Times New Roman" w:cs="Times New Roman"/>
          <w:sz w:val="20"/>
          <w:szCs w:val="20"/>
          <w:lang w:eastAsia="cs-CZ"/>
        </w:rPr>
        <w:t xml:space="preserve"> k zastavení provozu Díla, prodlužuje se záruční doba o dobu, po kterou nemohlo být Dílo provozováno. </w:t>
      </w:r>
    </w:p>
    <w:p w:rsidR="006D3B24" w:rsidRDefault="006D3B24" w:rsidP="006D3B24">
      <w:pPr>
        <w:numPr>
          <w:ilvl w:val="1"/>
          <w:numId w:val="1"/>
        </w:numPr>
        <w:spacing w:before="120" w:after="0" w:line="240" w:lineRule="auto"/>
        <w:jc w:val="both"/>
        <w:outlineLvl w:val="1"/>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Jestliže Zhotovitel poté, co byl vyrozuměn, neodstraní vadu během přiměřené doby dohodnuté s Objednatelem v průběhu reklamačního řízení, má Objednatel právo Objednatel zahájit takové postupy k jejímu odstranění, které budou nezbytné (včetně odstranění vady třetí osobou), a to na riziko a náklady Zhotovitele a bez újmy na jakýchkoliv dalších právech, které může Objednatel uplatnit ve smyslu Smlouvy. Tytéž postupy může Objednatel použít v případě, že Zhotovitel si nedohodne na výzvu Objednatele technicky reálný termín pro odstranění vad.</w:t>
      </w:r>
    </w:p>
    <w:p w:rsidR="008B6633" w:rsidRDefault="008B6633" w:rsidP="008B6633">
      <w:pPr>
        <w:spacing w:before="120" w:after="0" w:line="240" w:lineRule="auto"/>
        <w:ind w:left="567"/>
        <w:jc w:val="both"/>
        <w:outlineLvl w:val="1"/>
        <w:rPr>
          <w:rFonts w:ascii="Times New Roman" w:eastAsia="Times New Roman" w:hAnsi="Times New Roman" w:cs="Times New Roman"/>
          <w:sz w:val="20"/>
          <w:szCs w:val="20"/>
          <w:lang w:eastAsia="cs-CZ"/>
        </w:rPr>
      </w:pPr>
    </w:p>
    <w:p w:rsidR="006D3B24" w:rsidRDefault="006D3B24" w:rsidP="006D3B24">
      <w:pPr>
        <w:numPr>
          <w:ilvl w:val="0"/>
          <w:numId w:val="1"/>
        </w:numPr>
        <w:spacing w:before="360" w:after="120" w:line="240" w:lineRule="auto"/>
        <w:outlineLvl w:val="0"/>
        <w:rPr>
          <w:rFonts w:ascii="Times New Roman" w:eastAsia="Times New Roman" w:hAnsi="Times New Roman" w:cs="Times New Roman"/>
          <w:b/>
          <w:caps/>
          <w:sz w:val="20"/>
          <w:szCs w:val="20"/>
          <w:lang w:eastAsia="cs-CZ"/>
        </w:rPr>
      </w:pPr>
      <w:r>
        <w:rPr>
          <w:rFonts w:ascii="Times New Roman" w:eastAsia="Times New Roman" w:hAnsi="Times New Roman" w:cs="Times New Roman"/>
          <w:b/>
          <w:caps/>
          <w:sz w:val="20"/>
          <w:szCs w:val="20"/>
          <w:lang w:eastAsia="cs-CZ"/>
        </w:rPr>
        <w:lastRenderedPageBreak/>
        <w:t>Dohodnuté zkoušky díla</w:t>
      </w:r>
    </w:p>
    <w:p w:rsidR="006D3B24" w:rsidRDefault="006D3B24" w:rsidP="006D3B24">
      <w:pPr>
        <w:numPr>
          <w:ilvl w:val="1"/>
          <w:numId w:val="1"/>
        </w:numPr>
        <w:spacing w:after="0" w:line="240" w:lineRule="auto"/>
        <w:jc w:val="both"/>
        <w:outlineLvl w:val="1"/>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Veškeré zkoušky Díla jsou součástí předmětu Díla a jsou zahrnuty ve smluvní ceně. O průběhu a výsledcích veškerých zkoušek prováděných Zhotovitelem podle tohoto článku Smlouvy vystaví Zhotovitel protokoly, které předá při předání a převzetí Díla Objednateli.</w:t>
      </w:r>
    </w:p>
    <w:p w:rsidR="006D3B24" w:rsidRDefault="006D3B24" w:rsidP="006D3B24">
      <w:pPr>
        <w:numPr>
          <w:ilvl w:val="1"/>
          <w:numId w:val="1"/>
        </w:numPr>
        <w:spacing w:before="120" w:after="0" w:line="240" w:lineRule="auto"/>
        <w:jc w:val="both"/>
        <w:outlineLvl w:val="1"/>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 xml:space="preserve">Komplexním vyzkoušením prokáže Zhotovitel řádné provedení Díla, tj. kvalitu a schopnost dodávky k provozu tím, že zařízení provozuje nepřetržitě po dobu </w:t>
      </w:r>
      <w:proofErr w:type="spellStart"/>
      <w:r>
        <w:rPr>
          <w:rFonts w:ascii="Times New Roman" w:eastAsia="Times New Roman" w:hAnsi="Times New Roman" w:cs="Times New Roman"/>
          <w:sz w:val="20"/>
          <w:szCs w:val="20"/>
          <w:lang w:eastAsia="cs-CZ"/>
        </w:rPr>
        <w:t>sedmdesátidvou</w:t>
      </w:r>
      <w:proofErr w:type="spellEnd"/>
      <w:r>
        <w:rPr>
          <w:rFonts w:ascii="Times New Roman" w:eastAsia="Times New Roman" w:hAnsi="Times New Roman" w:cs="Times New Roman"/>
          <w:sz w:val="20"/>
          <w:szCs w:val="20"/>
          <w:lang w:eastAsia="cs-CZ"/>
        </w:rPr>
        <w:t xml:space="preserve"> (72) hodin na sjednaný výkon, eventuálně na zatížení, které bude odpovídat podmínkám provozu v době konání komplexního vyzkoušení. </w:t>
      </w:r>
    </w:p>
    <w:p w:rsidR="006D3B24" w:rsidRDefault="006D3B24" w:rsidP="006D3B24">
      <w:pPr>
        <w:numPr>
          <w:ilvl w:val="0"/>
          <w:numId w:val="1"/>
        </w:numPr>
        <w:spacing w:before="360" w:after="120" w:line="240" w:lineRule="auto"/>
        <w:outlineLvl w:val="0"/>
        <w:rPr>
          <w:rFonts w:ascii="Times New Roman" w:eastAsia="Times New Roman" w:hAnsi="Times New Roman" w:cs="Times New Roman"/>
          <w:b/>
          <w:caps/>
          <w:sz w:val="20"/>
          <w:szCs w:val="20"/>
          <w:lang w:eastAsia="cs-CZ"/>
        </w:rPr>
      </w:pPr>
      <w:r>
        <w:rPr>
          <w:rFonts w:ascii="Times New Roman" w:eastAsia="Times New Roman" w:hAnsi="Times New Roman" w:cs="Times New Roman"/>
          <w:b/>
          <w:caps/>
          <w:sz w:val="20"/>
          <w:szCs w:val="20"/>
          <w:lang w:eastAsia="cs-CZ"/>
        </w:rPr>
        <w:t>Předání a převzetí</w:t>
      </w:r>
    </w:p>
    <w:p w:rsidR="006D3B24" w:rsidRDefault="006D3B24" w:rsidP="006D3B24">
      <w:pPr>
        <w:numPr>
          <w:ilvl w:val="1"/>
          <w:numId w:val="1"/>
        </w:numPr>
        <w:spacing w:after="0" w:line="240" w:lineRule="auto"/>
        <w:jc w:val="both"/>
        <w:outlineLvl w:val="1"/>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Po úspěšném provedení komplexního vyzkoušení Díla</w:t>
      </w:r>
      <w:r>
        <w:rPr>
          <w:rFonts w:ascii="Times New Roman" w:eastAsia="Times New Roman" w:hAnsi="Times New Roman" w:cs="Times New Roman"/>
          <w:i/>
          <w:sz w:val="20"/>
          <w:szCs w:val="20"/>
          <w:lang w:eastAsia="cs-CZ"/>
        </w:rPr>
        <w:t xml:space="preserve"> </w:t>
      </w:r>
      <w:r>
        <w:rPr>
          <w:rFonts w:ascii="Times New Roman" w:eastAsia="Times New Roman" w:hAnsi="Times New Roman" w:cs="Times New Roman"/>
          <w:sz w:val="20"/>
          <w:szCs w:val="20"/>
          <w:lang w:eastAsia="cs-CZ"/>
        </w:rPr>
        <w:t>sepíší obě strany Protokol o předání a převzetí Díla, ve kterém bude zhodnocena jakost provedených prací, soupis zjištěných případných drobných vad a nedodělků, včetně dohody o opatřeních a lhůtách k jejich odstranění.</w:t>
      </w:r>
    </w:p>
    <w:p w:rsidR="006D3B24" w:rsidRDefault="006D3B24" w:rsidP="006D3B24">
      <w:pPr>
        <w:numPr>
          <w:ilvl w:val="0"/>
          <w:numId w:val="1"/>
        </w:numPr>
        <w:spacing w:before="360" w:after="120" w:line="240" w:lineRule="auto"/>
        <w:outlineLvl w:val="0"/>
        <w:rPr>
          <w:rFonts w:ascii="Times New Roman" w:eastAsia="Times New Roman" w:hAnsi="Times New Roman" w:cs="Times New Roman"/>
          <w:b/>
          <w:caps/>
          <w:sz w:val="20"/>
          <w:szCs w:val="20"/>
          <w:lang w:eastAsia="cs-CZ"/>
        </w:rPr>
      </w:pPr>
      <w:r>
        <w:rPr>
          <w:rFonts w:ascii="Times New Roman" w:eastAsia="Times New Roman" w:hAnsi="Times New Roman" w:cs="Times New Roman"/>
          <w:b/>
          <w:caps/>
          <w:sz w:val="20"/>
          <w:szCs w:val="20"/>
          <w:lang w:eastAsia="cs-CZ"/>
        </w:rPr>
        <w:t xml:space="preserve">Sankce, náhrada škody </w:t>
      </w:r>
    </w:p>
    <w:p w:rsidR="006D3B24" w:rsidRPr="008B6633" w:rsidRDefault="006D3B24" w:rsidP="006D3B24">
      <w:pPr>
        <w:numPr>
          <w:ilvl w:val="1"/>
          <w:numId w:val="1"/>
        </w:numPr>
        <w:spacing w:after="0" w:line="240" w:lineRule="auto"/>
        <w:jc w:val="both"/>
        <w:outlineLvl w:val="1"/>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 xml:space="preserve">Jestliže Zhotovitel nedokončí Dílo v termínu předání a převzetí Díla dle bodu 5.1. Smlouvy, má Objednatel právo požadovat zaplacení a Zhotovitel povinnost zaplatit </w:t>
      </w:r>
      <w:r w:rsidRPr="008B6633">
        <w:rPr>
          <w:rFonts w:ascii="Times New Roman" w:eastAsia="Times New Roman" w:hAnsi="Times New Roman" w:cs="Times New Roman"/>
          <w:sz w:val="20"/>
          <w:szCs w:val="20"/>
          <w:lang w:eastAsia="cs-CZ"/>
        </w:rPr>
        <w:t xml:space="preserve">smluvní pokutu ve výši 0,2 % z celkové smluvní ceny Díla za každý den prodlení. Zhotovitel však není v prodlení po dobu, po kterou nemohl svou povinnost splnit následkem okolností vzniklých na straně Objednatele, zejména dle bodu č. 6.2.1 Smlouvy. </w:t>
      </w:r>
    </w:p>
    <w:p w:rsidR="006D3B24" w:rsidRPr="008B6633" w:rsidRDefault="006D3B24" w:rsidP="006D3B24">
      <w:pPr>
        <w:numPr>
          <w:ilvl w:val="1"/>
          <w:numId w:val="1"/>
        </w:numPr>
        <w:spacing w:before="120" w:after="0" w:line="240" w:lineRule="auto"/>
        <w:jc w:val="both"/>
        <w:outlineLvl w:val="1"/>
        <w:rPr>
          <w:rFonts w:ascii="Times New Roman" w:eastAsia="Times New Roman" w:hAnsi="Times New Roman" w:cs="Times New Roman"/>
          <w:sz w:val="20"/>
          <w:szCs w:val="20"/>
          <w:lang w:eastAsia="cs-CZ"/>
        </w:rPr>
      </w:pPr>
      <w:r w:rsidRPr="008B6633">
        <w:rPr>
          <w:rFonts w:ascii="Times New Roman" w:eastAsia="Times New Roman" w:hAnsi="Times New Roman" w:cs="Times New Roman"/>
          <w:sz w:val="20"/>
          <w:szCs w:val="20"/>
          <w:lang w:eastAsia="cs-CZ"/>
        </w:rPr>
        <w:t xml:space="preserve">Pokud Zhotovitel neodstraní jakoukoliv vadu z Protokolu o předání a převzetí Díla v dohodnutých lhůtách, má Objednatel právo požadovat zaplacení a Zhotovitel povinnost zaplatit smluvní pokutu ve výši 0,1 % z celkové smluvní ceny Díla za každou vadu a den prodlení. Totéž platí i v případě prodlení s odstraněním reklamovaných vad v rámci záruční doby dle bodu </w:t>
      </w:r>
      <w:proofErr w:type="gramStart"/>
      <w:r w:rsidRPr="008B6633">
        <w:rPr>
          <w:rFonts w:ascii="Times New Roman" w:eastAsia="Times New Roman" w:hAnsi="Times New Roman" w:cs="Times New Roman"/>
          <w:sz w:val="20"/>
          <w:szCs w:val="20"/>
          <w:lang w:eastAsia="cs-CZ"/>
        </w:rPr>
        <w:t>7.4. této</w:t>
      </w:r>
      <w:proofErr w:type="gramEnd"/>
      <w:r w:rsidRPr="008B6633">
        <w:rPr>
          <w:rFonts w:ascii="Times New Roman" w:eastAsia="Times New Roman" w:hAnsi="Times New Roman" w:cs="Times New Roman"/>
          <w:sz w:val="20"/>
          <w:szCs w:val="20"/>
          <w:lang w:eastAsia="cs-CZ"/>
        </w:rPr>
        <w:t xml:space="preserve"> Smlouvy.</w:t>
      </w:r>
    </w:p>
    <w:p w:rsidR="006D3B24" w:rsidRPr="008B6633" w:rsidRDefault="006D3B24" w:rsidP="006D3B24">
      <w:pPr>
        <w:numPr>
          <w:ilvl w:val="1"/>
          <w:numId w:val="1"/>
        </w:numPr>
        <w:spacing w:before="120" w:after="0" w:line="240" w:lineRule="auto"/>
        <w:jc w:val="both"/>
        <w:outlineLvl w:val="1"/>
        <w:rPr>
          <w:rFonts w:ascii="Times New Roman" w:eastAsia="Times New Roman" w:hAnsi="Times New Roman" w:cs="Times New Roman"/>
          <w:sz w:val="20"/>
          <w:szCs w:val="20"/>
          <w:lang w:eastAsia="cs-CZ"/>
        </w:rPr>
      </w:pPr>
      <w:r w:rsidRPr="008B6633">
        <w:rPr>
          <w:rFonts w:ascii="Times New Roman" w:eastAsia="Times New Roman" w:hAnsi="Times New Roman" w:cs="Times New Roman"/>
          <w:sz w:val="20"/>
          <w:szCs w:val="20"/>
          <w:lang w:eastAsia="cs-CZ"/>
        </w:rPr>
        <w:t>Pokud se zpozdí platby kterékoliv Smluvní strany druhé Smluvní straně, potom Smluvní strana, která je v prodlení, uhradí druhé Smluvní straně dlužnou částku a zákonný úrok z prodlení.</w:t>
      </w:r>
    </w:p>
    <w:p w:rsidR="006D3B24" w:rsidRPr="008B6633" w:rsidRDefault="006D3B24" w:rsidP="006D3B24">
      <w:pPr>
        <w:numPr>
          <w:ilvl w:val="1"/>
          <w:numId w:val="1"/>
        </w:numPr>
        <w:spacing w:before="120" w:after="0" w:line="240" w:lineRule="auto"/>
        <w:jc w:val="both"/>
        <w:outlineLvl w:val="1"/>
        <w:rPr>
          <w:rFonts w:ascii="Times New Roman" w:eastAsia="Times New Roman" w:hAnsi="Times New Roman" w:cs="Times New Roman"/>
          <w:sz w:val="20"/>
          <w:szCs w:val="20"/>
          <w:lang w:eastAsia="cs-CZ"/>
        </w:rPr>
      </w:pPr>
      <w:r w:rsidRPr="008B6633">
        <w:rPr>
          <w:rFonts w:ascii="Times New Roman" w:eastAsia="Times New Roman" w:hAnsi="Times New Roman" w:cs="Times New Roman"/>
          <w:sz w:val="20"/>
          <w:szCs w:val="20"/>
          <w:lang w:eastAsia="cs-CZ"/>
        </w:rPr>
        <w:t>V případě, že Zhotovitel neodstraní závady v oblasti Podmínek ochrany životního prostředí, BOZP, požární ochrany a rizik, které jsou definované v příloze č. 2, vzniklé jeho pracemi ve lhůtě stanovené Objednatelem ve stavebním deníku, má Objednatel právo požadovat zaplacení a Zhotovitel povinnost zaplatit smluvní pokutu ve výši 1000 Kč (</w:t>
      </w:r>
      <w:proofErr w:type="spellStart"/>
      <w:r w:rsidRPr="008B6633">
        <w:rPr>
          <w:rFonts w:ascii="Times New Roman" w:eastAsia="Times New Roman" w:hAnsi="Times New Roman" w:cs="Times New Roman"/>
          <w:sz w:val="20"/>
          <w:szCs w:val="20"/>
          <w:lang w:eastAsia="cs-CZ"/>
        </w:rPr>
        <w:t>tisíckorunčeských</w:t>
      </w:r>
      <w:proofErr w:type="spellEnd"/>
      <w:r w:rsidRPr="008B6633">
        <w:rPr>
          <w:rFonts w:ascii="Times New Roman" w:eastAsia="Times New Roman" w:hAnsi="Times New Roman" w:cs="Times New Roman"/>
          <w:sz w:val="20"/>
          <w:szCs w:val="20"/>
          <w:lang w:eastAsia="cs-CZ"/>
        </w:rPr>
        <w:t xml:space="preserve">) </w:t>
      </w:r>
      <w:proofErr w:type="gramStart"/>
      <w:r w:rsidRPr="008B6633">
        <w:rPr>
          <w:rFonts w:ascii="Times New Roman" w:eastAsia="Times New Roman" w:hAnsi="Times New Roman" w:cs="Times New Roman"/>
          <w:sz w:val="20"/>
          <w:szCs w:val="20"/>
          <w:lang w:eastAsia="cs-CZ"/>
        </w:rPr>
        <w:t>za  každý</w:t>
      </w:r>
      <w:proofErr w:type="gramEnd"/>
      <w:r w:rsidRPr="008B6633">
        <w:rPr>
          <w:rFonts w:ascii="Times New Roman" w:eastAsia="Times New Roman" w:hAnsi="Times New Roman" w:cs="Times New Roman"/>
          <w:sz w:val="20"/>
          <w:szCs w:val="20"/>
          <w:lang w:eastAsia="cs-CZ"/>
        </w:rPr>
        <w:t xml:space="preserve"> případ a den prodlení.</w:t>
      </w:r>
      <w:r w:rsidRPr="008B6633">
        <w:rPr>
          <w:rFonts w:ascii="Times New Roman" w:eastAsia="Times New Roman" w:hAnsi="Times New Roman" w:cs="Times New Roman"/>
          <w:i/>
          <w:sz w:val="20"/>
          <w:szCs w:val="20"/>
          <w:lang w:eastAsia="cs-CZ"/>
        </w:rPr>
        <w:t xml:space="preserve"> </w:t>
      </w:r>
      <w:r w:rsidRPr="008B6633">
        <w:rPr>
          <w:rFonts w:ascii="Times New Roman" w:eastAsia="Times New Roman" w:hAnsi="Times New Roman" w:cs="Times New Roman"/>
          <w:sz w:val="20"/>
          <w:szCs w:val="20"/>
          <w:lang w:eastAsia="cs-CZ"/>
        </w:rPr>
        <w:t>Pokud bude ve stavebním deníku požadováno odstranění „ ihned“, má Zhotovitel lhůtu max. osm (8) hodin na odstranění takto označené závady. Tato lhůta neplatí v případě, že by závada bezprostředně ohrožovala bezpečnost osob nebo mohla zapříčinit škody na majetku. V takovém případě Zhotovitel odstraní závadu bezodkladně.</w:t>
      </w:r>
    </w:p>
    <w:p w:rsidR="006D3B24" w:rsidRPr="008B6633" w:rsidRDefault="006D3B24" w:rsidP="006D3B24">
      <w:pPr>
        <w:numPr>
          <w:ilvl w:val="1"/>
          <w:numId w:val="1"/>
        </w:numPr>
        <w:spacing w:before="120" w:after="0" w:line="240" w:lineRule="auto"/>
        <w:jc w:val="both"/>
        <w:outlineLvl w:val="1"/>
        <w:rPr>
          <w:rFonts w:ascii="Times New Roman" w:eastAsia="Times New Roman" w:hAnsi="Times New Roman" w:cs="Times New Roman"/>
          <w:sz w:val="20"/>
          <w:szCs w:val="20"/>
          <w:lang w:eastAsia="cs-CZ"/>
        </w:rPr>
      </w:pPr>
      <w:r w:rsidRPr="008B6633">
        <w:rPr>
          <w:rFonts w:ascii="Times New Roman" w:eastAsia="Times New Roman" w:hAnsi="Times New Roman" w:cs="Times New Roman"/>
          <w:sz w:val="20"/>
          <w:szCs w:val="20"/>
          <w:lang w:eastAsia="cs-CZ"/>
        </w:rPr>
        <w:t xml:space="preserve">V případě porušení bodu </w:t>
      </w:r>
      <w:proofErr w:type="gramStart"/>
      <w:r w:rsidRPr="008B6633">
        <w:rPr>
          <w:rFonts w:ascii="Times New Roman" w:eastAsia="Times New Roman" w:hAnsi="Times New Roman" w:cs="Times New Roman"/>
          <w:sz w:val="20"/>
          <w:szCs w:val="20"/>
          <w:lang w:eastAsia="cs-CZ"/>
        </w:rPr>
        <w:t>11.1. (změna</w:t>
      </w:r>
      <w:proofErr w:type="gramEnd"/>
      <w:r w:rsidRPr="008B6633">
        <w:rPr>
          <w:rFonts w:ascii="Times New Roman" w:eastAsia="Times New Roman" w:hAnsi="Times New Roman" w:cs="Times New Roman"/>
          <w:sz w:val="20"/>
          <w:szCs w:val="20"/>
          <w:lang w:eastAsia="cs-CZ"/>
        </w:rPr>
        <w:t xml:space="preserve"> Subdodavatele) má Objednatel právo požadovat zaplacení a Zhotovitel povinnost zaplatit smluvní pokutu ve výši 0,5</w:t>
      </w:r>
      <w:r w:rsidRPr="008B6633">
        <w:rPr>
          <w:rFonts w:ascii="Times New Roman" w:eastAsia="Times New Roman" w:hAnsi="Times New Roman" w:cs="Times New Roman"/>
          <w:i/>
          <w:sz w:val="20"/>
          <w:szCs w:val="20"/>
          <w:lang w:eastAsia="cs-CZ"/>
        </w:rPr>
        <w:t xml:space="preserve"> %</w:t>
      </w:r>
      <w:r w:rsidRPr="008B6633">
        <w:rPr>
          <w:rFonts w:ascii="Times New Roman" w:eastAsia="Times New Roman" w:hAnsi="Times New Roman" w:cs="Times New Roman"/>
          <w:sz w:val="20"/>
          <w:szCs w:val="20"/>
          <w:lang w:eastAsia="cs-CZ"/>
        </w:rPr>
        <w:t xml:space="preserve"> z celkové smluvní ceny Díla bez ohledu na to, zda k odstoupení od Smlouvy dojde či nedojde.</w:t>
      </w:r>
    </w:p>
    <w:p w:rsidR="006D3B24" w:rsidRDefault="006D3B24" w:rsidP="006D3B24">
      <w:pPr>
        <w:numPr>
          <w:ilvl w:val="1"/>
          <w:numId w:val="1"/>
        </w:numPr>
        <w:spacing w:before="120" w:after="0" w:line="240" w:lineRule="auto"/>
        <w:jc w:val="both"/>
        <w:outlineLvl w:val="1"/>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Smluvní strany se dohodly, že smluvní pokuty sjednané touto Smlouvou mají povahu sankcí za nedodržení povinností podle této Smlouvy. Zaplacením smluvní pokuty není dotčeno právo Objednatele na náhradu škody ve smyslu bodu 10.8.</w:t>
      </w:r>
    </w:p>
    <w:p w:rsidR="006D3B24" w:rsidRDefault="006D3B24" w:rsidP="006D3B24">
      <w:pPr>
        <w:numPr>
          <w:ilvl w:val="1"/>
          <w:numId w:val="1"/>
        </w:numPr>
        <w:spacing w:before="120" w:after="0" w:line="240" w:lineRule="auto"/>
        <w:jc w:val="both"/>
        <w:outlineLvl w:val="1"/>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V případě porušení povinnosti dle Smlouvy kteroukoliv ze Smluvních stran mající za následek vznik škody, zavazuje se povinná strana nahradit škodu přesahující smluvní pokutu do výše skutečně vzniklé škody. V případě porušení povinností dle Smlouvy, pro které není sjednána sankce smluvní pokuty, nahradí povinná strana škodu v plné výši.</w:t>
      </w:r>
    </w:p>
    <w:p w:rsidR="006D3B24" w:rsidRDefault="006D3B24" w:rsidP="006D3B24">
      <w:pPr>
        <w:widowControl w:val="0"/>
        <w:numPr>
          <w:ilvl w:val="1"/>
          <w:numId w:val="1"/>
        </w:numPr>
        <w:adjustRightInd w:val="0"/>
        <w:spacing w:before="120" w:after="0" w:line="240" w:lineRule="auto"/>
        <w:jc w:val="both"/>
        <w:textAlignment w:val="baseline"/>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Zhotovitel nese odpovědnost za případné škody vzniklé v souvislosti s prováděním Díla, které vznikly Objednateli nebo třetím osobám, a za škody způsobené zaměstnanci Zhotovitele i zaměstnanci (pracovníky) jeho Subdodavatelů porušením této Smlouvy, platných právních předpisů, interních předpisů Objednatele apod. Odpovědnost nahradit škodu se vztahuje rovněž i na plnou úhradu finančních sankcí (pokuty, penále) uložených příslušnými orgány státní správy Objednateli za porušení povinností (způsobených) Zhotovitelem, zejména v oblasti BOZP, požární ochrany a ochrany životního prostředí.</w:t>
      </w:r>
    </w:p>
    <w:p w:rsidR="008B6633" w:rsidRDefault="008B6633" w:rsidP="008B6633">
      <w:pPr>
        <w:widowControl w:val="0"/>
        <w:adjustRightInd w:val="0"/>
        <w:spacing w:before="120" w:after="0" w:line="240" w:lineRule="auto"/>
        <w:ind w:left="567"/>
        <w:jc w:val="both"/>
        <w:textAlignment w:val="baseline"/>
        <w:rPr>
          <w:rFonts w:ascii="Times New Roman" w:eastAsia="Times New Roman" w:hAnsi="Times New Roman" w:cs="Times New Roman"/>
          <w:sz w:val="20"/>
          <w:szCs w:val="20"/>
          <w:lang w:eastAsia="cs-CZ"/>
        </w:rPr>
      </w:pPr>
    </w:p>
    <w:p w:rsidR="006D3B24" w:rsidRDefault="006D3B24" w:rsidP="006D3B24">
      <w:pPr>
        <w:numPr>
          <w:ilvl w:val="0"/>
          <w:numId w:val="1"/>
        </w:numPr>
        <w:spacing w:before="360" w:after="120" w:line="240" w:lineRule="auto"/>
        <w:outlineLvl w:val="0"/>
        <w:rPr>
          <w:rFonts w:ascii="Times New Roman" w:eastAsia="Times New Roman" w:hAnsi="Times New Roman" w:cs="Times New Roman"/>
          <w:b/>
          <w:caps/>
          <w:sz w:val="20"/>
          <w:szCs w:val="20"/>
          <w:lang w:eastAsia="cs-CZ"/>
        </w:rPr>
      </w:pPr>
      <w:bookmarkStart w:id="3" w:name="_Toc51652636"/>
      <w:r>
        <w:rPr>
          <w:rFonts w:ascii="Times New Roman" w:eastAsia="Times New Roman" w:hAnsi="Times New Roman" w:cs="Times New Roman"/>
          <w:b/>
          <w:caps/>
          <w:sz w:val="20"/>
          <w:szCs w:val="20"/>
          <w:lang w:eastAsia="cs-CZ"/>
        </w:rPr>
        <w:lastRenderedPageBreak/>
        <w:t>Subdodavatelé</w:t>
      </w:r>
      <w:bookmarkEnd w:id="3"/>
      <w:r>
        <w:rPr>
          <w:rFonts w:ascii="Times New Roman" w:eastAsia="Times New Roman" w:hAnsi="Times New Roman" w:cs="Times New Roman"/>
          <w:b/>
          <w:caps/>
          <w:sz w:val="20"/>
          <w:szCs w:val="20"/>
          <w:lang w:eastAsia="cs-CZ"/>
        </w:rPr>
        <w:t xml:space="preserve"> </w:t>
      </w:r>
    </w:p>
    <w:p w:rsidR="006D3B24" w:rsidRDefault="006D3B24" w:rsidP="006D3B24">
      <w:pPr>
        <w:numPr>
          <w:ilvl w:val="1"/>
          <w:numId w:val="1"/>
        </w:numPr>
        <w:spacing w:before="120" w:after="0" w:line="240" w:lineRule="auto"/>
        <w:jc w:val="both"/>
        <w:outlineLvl w:val="1"/>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 xml:space="preserve"> Pokud  Zhotovitel použije pro realizaci Díla Subdodavatele, který není </w:t>
      </w:r>
      <w:proofErr w:type="gramStart"/>
      <w:r>
        <w:rPr>
          <w:rFonts w:ascii="Times New Roman" w:eastAsia="Times New Roman" w:hAnsi="Times New Roman" w:cs="Times New Roman"/>
          <w:sz w:val="20"/>
          <w:szCs w:val="20"/>
          <w:lang w:eastAsia="cs-CZ"/>
        </w:rPr>
        <w:t>uveden jako</w:t>
      </w:r>
      <w:proofErr w:type="gramEnd"/>
      <w:r>
        <w:rPr>
          <w:rFonts w:ascii="Times New Roman" w:eastAsia="Times New Roman" w:hAnsi="Times New Roman" w:cs="Times New Roman"/>
          <w:sz w:val="20"/>
          <w:szCs w:val="20"/>
          <w:lang w:eastAsia="cs-CZ"/>
        </w:rPr>
        <w:t xml:space="preserve"> Subdodavatel v seznamu v příloze Smlouvy má Objednatel právo takového Subdodavatele odmítnout s tím, že v žádném případě nejsou dotčeny povinnosti Zhotovitele dle Smlouvy. V průběhu plnění této Smlouvy o Dílo může Zhotovitel Subdodavatele změnit jen s písemným souhlasem zástupce Objednatele ve věcech plnění Smlouvy.</w:t>
      </w:r>
    </w:p>
    <w:p w:rsidR="006D3B24" w:rsidRDefault="006D3B24" w:rsidP="006D3B24">
      <w:pPr>
        <w:numPr>
          <w:ilvl w:val="1"/>
          <w:numId w:val="1"/>
        </w:numPr>
        <w:spacing w:before="120" w:after="0" w:line="240" w:lineRule="auto"/>
        <w:jc w:val="both"/>
        <w:outlineLvl w:val="1"/>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Porušení bodu 11.1. Objednatel považuje za podstatné porušení Smlouvy a vyhrazuje si právo odstoupit od Smlouvy.</w:t>
      </w:r>
    </w:p>
    <w:p w:rsidR="006D3B24" w:rsidRDefault="006D3B24" w:rsidP="006D3B24">
      <w:pPr>
        <w:numPr>
          <w:ilvl w:val="1"/>
          <w:numId w:val="1"/>
        </w:numPr>
        <w:spacing w:before="120" w:after="0" w:line="240" w:lineRule="auto"/>
        <w:jc w:val="both"/>
        <w:outlineLvl w:val="1"/>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 xml:space="preserve">Pokud Objednatel využije právo odstoupit od Smlouvy ve smyslu bodu </w:t>
      </w:r>
      <w:proofErr w:type="gramStart"/>
      <w:r>
        <w:rPr>
          <w:rFonts w:ascii="Times New Roman" w:eastAsia="Times New Roman" w:hAnsi="Times New Roman" w:cs="Times New Roman"/>
          <w:sz w:val="20"/>
          <w:szCs w:val="20"/>
          <w:lang w:eastAsia="cs-CZ"/>
        </w:rPr>
        <w:t>11.2., má</w:t>
      </w:r>
      <w:proofErr w:type="gramEnd"/>
      <w:r>
        <w:rPr>
          <w:rFonts w:ascii="Times New Roman" w:eastAsia="Times New Roman" w:hAnsi="Times New Roman" w:cs="Times New Roman"/>
          <w:sz w:val="20"/>
          <w:szCs w:val="20"/>
          <w:lang w:eastAsia="cs-CZ"/>
        </w:rPr>
        <w:t xml:space="preserve"> nárok na náhradu škody vzniklé porušením Smlouvy.</w:t>
      </w:r>
    </w:p>
    <w:p w:rsidR="006D3B24" w:rsidRDefault="006D3B24" w:rsidP="006D3B24">
      <w:pPr>
        <w:numPr>
          <w:ilvl w:val="0"/>
          <w:numId w:val="1"/>
        </w:numPr>
        <w:spacing w:before="480" w:after="120" w:line="240" w:lineRule="auto"/>
        <w:jc w:val="both"/>
        <w:outlineLvl w:val="0"/>
        <w:rPr>
          <w:rFonts w:ascii="Times New Roman" w:eastAsia="Times New Roman" w:hAnsi="Times New Roman" w:cs="Times New Roman"/>
          <w:b/>
          <w:caps/>
          <w:szCs w:val="20"/>
          <w:lang w:eastAsia="cs-CZ"/>
        </w:rPr>
      </w:pPr>
      <w:bookmarkStart w:id="4" w:name="_Toc176666522"/>
      <w:r>
        <w:rPr>
          <w:rFonts w:ascii="Times New Roman" w:eastAsia="Times New Roman" w:hAnsi="Times New Roman" w:cs="Times New Roman"/>
          <w:b/>
          <w:caps/>
          <w:szCs w:val="20"/>
          <w:lang w:eastAsia="cs-CZ"/>
        </w:rPr>
        <w:t>Pojištění</w:t>
      </w:r>
      <w:bookmarkEnd w:id="4"/>
    </w:p>
    <w:p w:rsidR="006D3B24" w:rsidRDefault="006D3B24" w:rsidP="006D3B24">
      <w:pPr>
        <w:numPr>
          <w:ilvl w:val="1"/>
          <w:numId w:val="1"/>
        </w:numPr>
        <w:spacing w:before="120" w:after="0" w:line="240" w:lineRule="auto"/>
        <w:jc w:val="both"/>
        <w:outlineLvl w:val="1"/>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 xml:space="preserve">Zhotovitel prohlašuje, že má uzavřenou pojistnou smlouvu na pojištění Odpovědnosti za škodu včetně Křížové odpovědnosti a odpovědnosti majetkově propojených subjektů na dodávaném Díle i na okolním majetku, včetně finančních ztrát Objednatele z Přerušení provozu, a to od předání a převzetí Staveniště </w:t>
      </w:r>
      <w:proofErr w:type="gramStart"/>
      <w:r>
        <w:rPr>
          <w:rFonts w:ascii="Times New Roman" w:eastAsia="Times New Roman" w:hAnsi="Times New Roman" w:cs="Times New Roman"/>
          <w:sz w:val="20"/>
          <w:szCs w:val="20"/>
          <w:lang w:eastAsia="cs-CZ"/>
        </w:rPr>
        <w:t>až  do</w:t>
      </w:r>
      <w:proofErr w:type="gramEnd"/>
      <w:r>
        <w:rPr>
          <w:rFonts w:ascii="Times New Roman" w:eastAsia="Times New Roman" w:hAnsi="Times New Roman" w:cs="Times New Roman"/>
          <w:sz w:val="20"/>
          <w:szCs w:val="20"/>
          <w:lang w:eastAsia="cs-CZ"/>
        </w:rPr>
        <w:t xml:space="preserve"> ukončení  záruční doby na technologickou část  dle následující specifikace:</w:t>
      </w:r>
    </w:p>
    <w:p w:rsidR="006D3B24" w:rsidRDefault="006D3B24" w:rsidP="006D3B24">
      <w:pPr>
        <w:numPr>
          <w:ilvl w:val="0"/>
          <w:numId w:val="6"/>
        </w:numPr>
        <w:spacing w:before="120" w:after="0" w:line="240" w:lineRule="auto"/>
        <w:contextualSpacing/>
        <w:jc w:val="both"/>
        <w:outlineLvl w:val="2"/>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Pojištění Odpovědnosti za škodu sjednané na výši smluvní ceny Díla, kde limit plnění za jednu a všechny pojistné události za rok odpovídá smluvní ceně Díla,</w:t>
      </w:r>
    </w:p>
    <w:p w:rsidR="006D3B24" w:rsidRDefault="006D3B24" w:rsidP="006D3B24">
      <w:pPr>
        <w:numPr>
          <w:ilvl w:val="0"/>
          <w:numId w:val="6"/>
        </w:numPr>
        <w:spacing w:before="120" w:after="0" w:line="240" w:lineRule="auto"/>
        <w:contextualSpacing/>
        <w:jc w:val="both"/>
        <w:outlineLvl w:val="2"/>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Pojištění finančních ztrát Objednatele z Přerušení provozu sjednané na výši smluvní ceny Díla, kde limit plnění za jednu a všechny pojistné události za rok odpovídá smluvní ceně Díla.</w:t>
      </w:r>
    </w:p>
    <w:p w:rsidR="006D3B24" w:rsidRDefault="006D3B24" w:rsidP="006D3B24">
      <w:pPr>
        <w:spacing w:before="120" w:after="0" w:line="240" w:lineRule="auto"/>
        <w:ind w:left="510"/>
        <w:jc w:val="both"/>
        <w:outlineLvl w:val="1"/>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 xml:space="preserve">Pokud Zhotovitel použije pro realizaci Díla Subdodavatele, bude sjednáno a udržováno pojištění Díla tak, aby krylo Objednatele a Zhotovitele včetně jeho </w:t>
      </w:r>
      <w:proofErr w:type="gramStart"/>
      <w:r>
        <w:rPr>
          <w:rFonts w:ascii="Times New Roman" w:eastAsia="Times New Roman" w:hAnsi="Times New Roman" w:cs="Times New Roman"/>
          <w:sz w:val="20"/>
          <w:szCs w:val="20"/>
          <w:lang w:eastAsia="cs-CZ"/>
        </w:rPr>
        <w:t>Subdodavatelů  po</w:t>
      </w:r>
      <w:proofErr w:type="gramEnd"/>
      <w:r>
        <w:rPr>
          <w:rFonts w:ascii="Times New Roman" w:eastAsia="Times New Roman" w:hAnsi="Times New Roman" w:cs="Times New Roman"/>
          <w:sz w:val="20"/>
          <w:szCs w:val="20"/>
          <w:lang w:eastAsia="cs-CZ"/>
        </w:rPr>
        <w:t xml:space="preserve"> dobu realizace Díla až do ukončení záruční doby na technologickou část Díla.</w:t>
      </w:r>
    </w:p>
    <w:p w:rsidR="006D3B24" w:rsidRDefault="006D3B24" w:rsidP="006D3B24">
      <w:pPr>
        <w:numPr>
          <w:ilvl w:val="1"/>
          <w:numId w:val="1"/>
        </w:numPr>
        <w:spacing w:before="120" w:after="0" w:line="240" w:lineRule="auto"/>
        <w:jc w:val="both"/>
        <w:outlineLvl w:val="1"/>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 xml:space="preserve">Zhotovitel předloží Objednateli nejpozději do </w:t>
      </w:r>
      <w:proofErr w:type="gramStart"/>
      <w:r>
        <w:rPr>
          <w:rFonts w:ascii="Times New Roman" w:eastAsia="Times New Roman" w:hAnsi="Times New Roman" w:cs="Times New Roman"/>
          <w:sz w:val="20"/>
          <w:szCs w:val="20"/>
          <w:lang w:eastAsia="cs-CZ"/>
        </w:rPr>
        <w:t>15-ti</w:t>
      </w:r>
      <w:proofErr w:type="gramEnd"/>
      <w:r>
        <w:rPr>
          <w:rFonts w:ascii="Times New Roman" w:eastAsia="Times New Roman" w:hAnsi="Times New Roman" w:cs="Times New Roman"/>
          <w:sz w:val="20"/>
          <w:szCs w:val="20"/>
          <w:lang w:eastAsia="cs-CZ"/>
        </w:rPr>
        <w:t xml:space="preserve"> kalendářních dnů po podpisu této Smlouvy část své uzavřené pojistné smlouvy prokazující předmět pojištění ve smyslu bodu 12.1. Smlouvy.</w:t>
      </w:r>
    </w:p>
    <w:p w:rsidR="006D3B24" w:rsidRDefault="006D3B24" w:rsidP="006D3B24">
      <w:pPr>
        <w:numPr>
          <w:ilvl w:val="1"/>
          <w:numId w:val="1"/>
        </w:numPr>
        <w:spacing w:before="120" w:after="0" w:line="240" w:lineRule="auto"/>
        <w:jc w:val="both"/>
        <w:outlineLvl w:val="1"/>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 xml:space="preserve">Nebude-li Zhotovitel udržovat platné pojištění ve smyslu ustanovení bodu </w:t>
      </w:r>
      <w:proofErr w:type="gramStart"/>
      <w:r>
        <w:rPr>
          <w:rFonts w:ascii="Times New Roman" w:eastAsia="Times New Roman" w:hAnsi="Times New Roman" w:cs="Times New Roman"/>
          <w:sz w:val="20"/>
          <w:szCs w:val="20"/>
          <w:lang w:eastAsia="cs-CZ"/>
        </w:rPr>
        <w:t>12.1., bude</w:t>
      </w:r>
      <w:proofErr w:type="gramEnd"/>
      <w:r>
        <w:rPr>
          <w:rFonts w:ascii="Times New Roman" w:eastAsia="Times New Roman" w:hAnsi="Times New Roman" w:cs="Times New Roman"/>
          <w:sz w:val="20"/>
          <w:szCs w:val="20"/>
          <w:lang w:eastAsia="cs-CZ"/>
        </w:rPr>
        <w:t xml:space="preserve"> tato skutečnost považována za podstatné porušení povinností, vyplývajících ze Smlouvy.</w:t>
      </w:r>
    </w:p>
    <w:p w:rsidR="006D3B24" w:rsidRDefault="006D3B24" w:rsidP="006D3B24">
      <w:pPr>
        <w:tabs>
          <w:tab w:val="left" w:pos="0"/>
        </w:tabs>
        <w:spacing w:after="0" w:line="240" w:lineRule="auto"/>
        <w:jc w:val="both"/>
        <w:rPr>
          <w:rFonts w:ascii="Times New Roman" w:eastAsia="Times New Roman" w:hAnsi="Times New Roman" w:cs="Times New Roman"/>
          <w:sz w:val="20"/>
          <w:szCs w:val="20"/>
          <w:lang w:eastAsia="cs-CZ"/>
        </w:rPr>
      </w:pPr>
    </w:p>
    <w:p w:rsidR="006D3B24" w:rsidRDefault="006D3B24" w:rsidP="006D3B24">
      <w:pPr>
        <w:numPr>
          <w:ilvl w:val="0"/>
          <w:numId w:val="1"/>
        </w:numPr>
        <w:spacing w:before="360" w:after="120" w:line="240" w:lineRule="auto"/>
        <w:outlineLvl w:val="0"/>
        <w:rPr>
          <w:rFonts w:ascii="Times New Roman" w:eastAsia="Times New Roman" w:hAnsi="Times New Roman" w:cs="Times New Roman"/>
          <w:b/>
          <w:caps/>
          <w:sz w:val="20"/>
          <w:szCs w:val="20"/>
          <w:lang w:eastAsia="cs-CZ"/>
        </w:rPr>
      </w:pPr>
      <w:r>
        <w:rPr>
          <w:rFonts w:ascii="Times New Roman" w:eastAsia="Times New Roman" w:hAnsi="Times New Roman" w:cs="Times New Roman"/>
          <w:b/>
          <w:caps/>
          <w:sz w:val="20"/>
          <w:szCs w:val="20"/>
          <w:lang w:eastAsia="cs-CZ"/>
        </w:rPr>
        <w:t>Ostatní ujednání</w:t>
      </w:r>
    </w:p>
    <w:p w:rsidR="006D3B24" w:rsidRDefault="006D3B24" w:rsidP="006D3B24">
      <w:pPr>
        <w:numPr>
          <w:ilvl w:val="1"/>
          <w:numId w:val="1"/>
        </w:numPr>
        <w:spacing w:after="0" w:line="240" w:lineRule="auto"/>
        <w:jc w:val="both"/>
        <w:outlineLvl w:val="1"/>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Zhotovitel prohlašuje, že celá dodávka Díla podle této Smlouvy neporušuje patentová nebo jiná chráněná práva třetích osob a že nevykazuje jiné právní vady.</w:t>
      </w:r>
    </w:p>
    <w:p w:rsidR="006D3B24" w:rsidRDefault="006D3B24" w:rsidP="006D3B24">
      <w:pPr>
        <w:numPr>
          <w:ilvl w:val="1"/>
          <w:numId w:val="1"/>
        </w:numPr>
        <w:spacing w:before="120" w:after="0" w:line="240" w:lineRule="auto"/>
        <w:jc w:val="both"/>
        <w:outlineLvl w:val="1"/>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 xml:space="preserve">Smluvní strany se dohodly, že Objednatel může jakoukoliv dokumentaci (i projektovou), vypracovanou a předanou Zhotovitelem Objednateli v rámci plnění předmětu Díla reprodukovat, distribuovat a publikovat i pro jiné účely než je údržba a provoz zařízení. </w:t>
      </w:r>
    </w:p>
    <w:p w:rsidR="006D3B24" w:rsidRDefault="006D3B24" w:rsidP="006D3B24">
      <w:pPr>
        <w:numPr>
          <w:ilvl w:val="1"/>
          <w:numId w:val="1"/>
        </w:numPr>
        <w:spacing w:before="120" w:after="0" w:line="240" w:lineRule="auto"/>
        <w:jc w:val="both"/>
        <w:outlineLvl w:val="1"/>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Zhotovitel tímto čestně prohlašuje, že ke dni podpisu této Smlouvy a při její budoucí realizaci neumožňuje a neumožní žádnému cizinci výkon nelegální práce dle § 5, písmena e), bodu 3 ve smyslu zákona č. 435/2004 Sb. o zaměstnanosti, ve znění pozdějších předpisů. Zhotovitel dále prohlašuje, že si před uzavřením Smlouvy ověřil a v průběhu plnění Smlouvy bude ověřovat dodržování tohoto zákonného ustanovení i svými přímými subdodavateli nebo subdodavateli jím sjednanými prostřednictvím jiné osoby, kteří se spolu s ním podílejí nebo budou podílet na realizaci plnění dle této Smlouvy. Zhotovitel dále prohlašuje, že mu, ani jeho subdodavatelům nebyla v posledních třech letech pravomocně uložena pokuta za porušení tohoto ustanovení zákona. Smluvní strany se dohodly, že porušení tohoto ustanovení ze strany Zhotovitele nebo ze strany kteréhokoli z jeho subdodavatelů, je podstatným porušením Smlouvy a je důvodem pro odstoupení od Smlouvy ze strany Objednatele. Tím nejsou dotčena další práva Objednatele, zejména na náhradu škody.</w:t>
      </w:r>
    </w:p>
    <w:p w:rsidR="006D3B24" w:rsidRDefault="006D3B24" w:rsidP="006D3B24">
      <w:pPr>
        <w:numPr>
          <w:ilvl w:val="1"/>
          <w:numId w:val="1"/>
        </w:numPr>
        <w:spacing w:before="120" w:after="0" w:line="240" w:lineRule="auto"/>
        <w:jc w:val="both"/>
        <w:outlineLvl w:val="1"/>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 xml:space="preserve">Zhotovitel prohlašuje, že se nepodílí a nebude se při plnění této Smlouvy podílet na páchání trestné činnosti ve smyslu zákona č. 418/2011 Sb., o trestní odpovědnosti právnických osob a řízení proti nim, v platném znění (dále jen „zákon č. 418/2011 Sb.“). Zhotovitel dále prohlašuje, že zavedl náležitá kontrolní a preventivní opatření nad činností svých zaměstnanců nebo jiných osob, kteří jednají jménem Objednatele a jejichž trestný čin by mohl být přičten Objednateli a učinil veškerá nezbytná opatření k zamezení nebo odvrácení případných následků spáchaného trestného činu. Zhotovitel se zavazuje bezodkladně informovat Objednatele o jakémkoliv důvodném podezření na spáchání či páchání trestného </w:t>
      </w:r>
      <w:r>
        <w:rPr>
          <w:rFonts w:ascii="Times New Roman" w:eastAsia="Times New Roman" w:hAnsi="Times New Roman" w:cs="Times New Roman"/>
          <w:sz w:val="20"/>
          <w:szCs w:val="20"/>
          <w:lang w:eastAsia="cs-CZ"/>
        </w:rPr>
        <w:lastRenderedPageBreak/>
        <w:t>činu, který by Objednateli mohl být přičten podle zákona č. 418/2011 Sb., jakož i o zahájení trestního stíhání proti Zhotoviteli podle zákona č. 418/2011 Sb. Zhotovitel bere na vědomí a souhlasí výslovně s tím, že jakékoli porušení tohoto závazku bude považováno za podstatné porušení povinností ze Smlouvy, opravňující Objednatele ukončit Smlouvu se Zhotovitelem, a to buď formou písemné výpovědi v jednoměsíční výpovědní lhůtě, nebo odstoupením. Zhotovitel výslovně souhlasí, že v takovém případě nemá nárok na jakoukoliv náhradu škody, ušlého zisku nebo jiné újmy vzniklé v důsledku ukončení takové Smlouvy. Tímto není dotčeno právo Objednatele na náhradu škody.</w:t>
      </w:r>
    </w:p>
    <w:p w:rsidR="006D3B24" w:rsidRDefault="006D3B24" w:rsidP="006D3B24">
      <w:pPr>
        <w:numPr>
          <w:ilvl w:val="1"/>
          <w:numId w:val="1"/>
        </w:numPr>
        <w:spacing w:before="120" w:after="0" w:line="240" w:lineRule="auto"/>
        <w:jc w:val="both"/>
        <w:outlineLvl w:val="1"/>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Objednatel má právo odstoupit jednostranně od Smlouvy, pokud by byl Zhotovitel v prodlení se zahájením prací nebo s ukončením Díla o více než 30 kalendářních dnů. Toto porušení se považuje za podstatné porušení Smlouvy. Tím není dotčeno právo Objednatele odstoupit od Smlouvy i z jiných důvodů vyplývajících ze zákona nebo z této Smlouvy. Pokud Objednatel využije právo odstoupit od Smlouvy ve smyslu výše uvedeném, má nárok na náhradu škody vzniklé porušením Smlouvy.</w:t>
      </w:r>
    </w:p>
    <w:p w:rsidR="006D3B24" w:rsidRDefault="006D3B24" w:rsidP="006D3B24">
      <w:pPr>
        <w:numPr>
          <w:ilvl w:val="1"/>
          <w:numId w:val="1"/>
        </w:numPr>
        <w:spacing w:before="120" w:after="0" w:line="240" w:lineRule="auto"/>
        <w:jc w:val="both"/>
        <w:outlineLvl w:val="1"/>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Pokud dojde k ukončení Smlouvy nebo nedokončení Díla z příčin na straně Objednatele, má Zhotovitel právo konečnou fakturou vyúčtovat prokazatelnou poměrnou část provedených prací.</w:t>
      </w:r>
    </w:p>
    <w:p w:rsidR="006D3B24" w:rsidRDefault="006D3B24" w:rsidP="006D3B24">
      <w:pPr>
        <w:numPr>
          <w:ilvl w:val="1"/>
          <w:numId w:val="1"/>
        </w:numPr>
        <w:spacing w:before="120" w:after="0" w:line="240" w:lineRule="auto"/>
        <w:jc w:val="both"/>
        <w:outlineLvl w:val="1"/>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Zhotovitel povede od zahájení činnosti na staveništi stavební deník popř.  jednoduchý záznam o stavbě, vedený dle zákona č. 183/2006 Sb., o územním plánování a stavebním řádu (stavební zákon) ve znění pozd</w:t>
      </w:r>
      <w:r w:rsidR="008B6633">
        <w:rPr>
          <w:rFonts w:ascii="Times New Roman" w:eastAsia="Times New Roman" w:hAnsi="Times New Roman" w:cs="Times New Roman"/>
          <w:sz w:val="20"/>
          <w:szCs w:val="20"/>
          <w:lang w:eastAsia="cs-CZ"/>
        </w:rPr>
        <w:t>ějších</w:t>
      </w:r>
      <w:r>
        <w:rPr>
          <w:rFonts w:ascii="Times New Roman" w:eastAsia="Times New Roman" w:hAnsi="Times New Roman" w:cs="Times New Roman"/>
          <w:sz w:val="20"/>
          <w:szCs w:val="20"/>
          <w:lang w:eastAsia="cs-CZ"/>
        </w:rPr>
        <w:t xml:space="preserve"> předpisů, kde bude každodenně zapisovat přehled skutečností důležitých pro plnění Smlouvy, zejména údaje o postupu prací a jejich kvalitě, důvody odchylek prací ve srovnání s projektovou dokumentací apod. Stavební deník popř. jednoduchý záznam o stavbě, musí být neustále k dispozici a přístupný Objednateli po celou pracovní dobu na staveništi. Stavební deník nebo jednoduchý záznam o stavbě bude Zhotovitelem veden až do odstranění poslední vady a nedodělku z Protokolu o předání a převzetí Díla. Tento stavební deník lze použít za podmínek této Smlouvy i v případech, kdy jsou odstraňovány vady zjištěné v záruční době. Denní záznamy budou zapisovány do deníku s číslovanými listy a se dvěma (2) oddělitelnými průpisy. Oddělitelné průpisy jsou číslovány stejně jako první strana. Obsahové náležitosti stavebního deníku a jednoduchého záznamu o stavbě a způsob jejich vedení stanoví Příloha č. 9 k vyhlášce č. 499/2006 Sb.</w:t>
      </w:r>
    </w:p>
    <w:p w:rsidR="006D3B24" w:rsidRDefault="006D3B24" w:rsidP="006D3B24">
      <w:pPr>
        <w:numPr>
          <w:ilvl w:val="1"/>
          <w:numId w:val="1"/>
        </w:numPr>
        <w:tabs>
          <w:tab w:val="num" w:pos="0"/>
        </w:tabs>
        <w:spacing w:before="120" w:after="0" w:line="240" w:lineRule="auto"/>
        <w:jc w:val="both"/>
        <w:outlineLvl w:val="1"/>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 xml:space="preserve">Objednatel je oprávněn kontrolovat provádění Díla, vykonávat na stavbě dozor a v jeho průběhu zejména sledovat, zda práce jsou prováděny podle vzájemně odsouhlasené dokumentace pro provádění stavby, podle smluvených podmínek, technických norem, při splnění podmínek stavebního povolení popř. podle dokumentace přikládané k oznámení stavby ve zkráceném stavebním řízení nebo ohlášení stavby a v souladu s právními předpisy. </w:t>
      </w:r>
    </w:p>
    <w:p w:rsidR="006D3B24" w:rsidRDefault="006D3B24" w:rsidP="006D3B24">
      <w:pPr>
        <w:numPr>
          <w:ilvl w:val="1"/>
          <w:numId w:val="1"/>
        </w:numPr>
        <w:spacing w:before="120" w:after="0" w:line="240" w:lineRule="auto"/>
        <w:jc w:val="both"/>
        <w:outlineLvl w:val="1"/>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Zhotovitel odpovídá za řádné zajištění opatření z hlediska životního prostředí, bezpečnosti a ochrany zdraví při práci a zajištění protipožárních opatření vyplývajících z povahy jeho prací.</w:t>
      </w:r>
    </w:p>
    <w:p w:rsidR="006D3B24" w:rsidRDefault="006D3B24" w:rsidP="006D3B24">
      <w:pPr>
        <w:numPr>
          <w:ilvl w:val="1"/>
          <w:numId w:val="1"/>
        </w:numPr>
        <w:spacing w:before="120" w:after="0" w:line="240" w:lineRule="auto"/>
        <w:jc w:val="both"/>
        <w:outlineLvl w:val="1"/>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Pokud dojde ze strany Zhotovitele k poškození majetku nebo zdraví třetích osob při zhotovení Díla, provede Zhotovitel neprodleně nápravu na vlastní náklady.</w:t>
      </w:r>
    </w:p>
    <w:p w:rsidR="006D3B24" w:rsidRDefault="006D3B24" w:rsidP="006D3B24">
      <w:pPr>
        <w:numPr>
          <w:ilvl w:val="1"/>
          <w:numId w:val="1"/>
        </w:numPr>
        <w:spacing w:before="120" w:after="0" w:line="240" w:lineRule="auto"/>
        <w:jc w:val="both"/>
        <w:outlineLvl w:val="1"/>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Vlastnická práva k Dílu přecházejí na Objednatele dnem podpisu protokolu o předání a převzetí Díla. Tímto okamžikem přechází na Objednatele i nebezpečí škody na Díle.</w:t>
      </w:r>
    </w:p>
    <w:p w:rsidR="006D3B24" w:rsidRDefault="006D3B24" w:rsidP="006D3B24">
      <w:pPr>
        <w:numPr>
          <w:ilvl w:val="1"/>
          <w:numId w:val="1"/>
        </w:numPr>
        <w:spacing w:before="120" w:after="0" w:line="240" w:lineRule="auto"/>
        <w:jc w:val="both"/>
        <w:outlineLvl w:val="1"/>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 xml:space="preserve">Strany se dohodly, že pokud nedojde k vyřešení sporných záležitostí smírnou cestou, bude příslušným soudem pro řešení sporů v první instanci věcně příslušný soud v Ostravě. </w:t>
      </w:r>
    </w:p>
    <w:p w:rsidR="006D3B24" w:rsidRDefault="006D3B24" w:rsidP="006D3B24">
      <w:pPr>
        <w:numPr>
          <w:ilvl w:val="1"/>
          <w:numId w:val="1"/>
        </w:numPr>
        <w:spacing w:before="120" w:after="0" w:line="240" w:lineRule="auto"/>
        <w:jc w:val="both"/>
        <w:outlineLvl w:val="1"/>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 xml:space="preserve">Tato Smlouva je uzavřena ve smyslu příslušných ustanovení zákona č. 89/2012 Sb., občanský zákoník, ve znění pozdějších předpisů.  Ustanovení Smlouvy má v případě rozporné interpretace přednost před Přílohami tvořícími nedílnou součást Smlouvy. Totéž platí pro případ  obchodních podmínek ( všeobecných </w:t>
      </w:r>
      <w:proofErr w:type="gramStart"/>
      <w:r>
        <w:rPr>
          <w:rFonts w:ascii="Times New Roman" w:eastAsia="Times New Roman" w:hAnsi="Times New Roman" w:cs="Times New Roman"/>
          <w:sz w:val="20"/>
          <w:szCs w:val="20"/>
          <w:lang w:eastAsia="cs-CZ"/>
        </w:rPr>
        <w:t>aj. ) event.</w:t>
      </w:r>
      <w:proofErr w:type="gramEnd"/>
      <w:r>
        <w:rPr>
          <w:rFonts w:ascii="Times New Roman" w:eastAsia="Times New Roman" w:hAnsi="Times New Roman" w:cs="Times New Roman"/>
          <w:sz w:val="20"/>
          <w:szCs w:val="20"/>
          <w:lang w:eastAsia="cs-CZ"/>
        </w:rPr>
        <w:t xml:space="preserve"> doložek upravených ve vykládacích pravidlech, přičemž  Smluvní strany  se rovněž výslovně dohodly nepřihlížet k žádným obchodním zvyklostem, které tedy dle této dohody smluvních stran nemají přednost ani před touto Smlouvou ani před ustanoveními zákona ( OZ ) , která nemají donucující účinky.</w:t>
      </w:r>
    </w:p>
    <w:p w:rsidR="006D3B24" w:rsidRDefault="006D3B24" w:rsidP="006D3B24">
      <w:pPr>
        <w:numPr>
          <w:ilvl w:val="1"/>
          <w:numId w:val="1"/>
        </w:numPr>
        <w:spacing w:before="120" w:after="0" w:line="240" w:lineRule="auto"/>
        <w:jc w:val="both"/>
        <w:outlineLvl w:val="1"/>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Podmínky Smlouvy se mohou upravovat nebo doplňovat pouze formou písemného číslovaného Dodatku ke Smlouvě, vlastnoručně podepsaným oběma Smluvními stranami s uvedením data, kdy Dodatek nabude účinnosti.</w:t>
      </w:r>
    </w:p>
    <w:p w:rsidR="006D3B24" w:rsidRDefault="006D3B24" w:rsidP="006D3B24">
      <w:pPr>
        <w:numPr>
          <w:ilvl w:val="1"/>
          <w:numId w:val="1"/>
        </w:numPr>
        <w:spacing w:before="120" w:after="0" w:line="240" w:lineRule="auto"/>
        <w:jc w:val="both"/>
        <w:outlineLvl w:val="1"/>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Všechna práva a povinnosti vzniklé z této Smlouvy přecházejí na právní nástupce Smluvních stran.</w:t>
      </w:r>
    </w:p>
    <w:p w:rsidR="006D3B24" w:rsidRDefault="006D3B24" w:rsidP="006D3B24">
      <w:pPr>
        <w:numPr>
          <w:ilvl w:val="1"/>
          <w:numId w:val="1"/>
        </w:numPr>
        <w:spacing w:before="120" w:after="0" w:line="240" w:lineRule="auto"/>
        <w:jc w:val="both"/>
        <w:outlineLvl w:val="1"/>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Smlouva vstoupí v platnost a nabude účinnosti dnem podpisu Smlouvy oběma Smluvními stranami.</w:t>
      </w:r>
    </w:p>
    <w:p w:rsidR="006D3B24" w:rsidRDefault="006D3B24" w:rsidP="006D3B24">
      <w:pPr>
        <w:numPr>
          <w:ilvl w:val="1"/>
          <w:numId w:val="1"/>
        </w:numPr>
        <w:spacing w:before="120" w:after="0" w:line="240" w:lineRule="auto"/>
        <w:jc w:val="both"/>
        <w:outlineLvl w:val="1"/>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Nedílnou součástí této Smlouvy jsou Přílohy dle níže uvedeného seznamu.</w:t>
      </w:r>
    </w:p>
    <w:p w:rsidR="006D3B24" w:rsidRDefault="006D3B24" w:rsidP="006D3B24">
      <w:pPr>
        <w:numPr>
          <w:ilvl w:val="1"/>
          <w:numId w:val="1"/>
        </w:numPr>
        <w:spacing w:before="120" w:after="0" w:line="240" w:lineRule="auto"/>
        <w:jc w:val="both"/>
        <w:outlineLvl w:val="1"/>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lastRenderedPageBreak/>
        <w:t>Smlouva je vyhotovena a podepsána ve třech (3) exemplářích, všechny s platností originálu, ve dvou (2) pro Objednatele a v jednom (1) pro Zhotovitele.</w:t>
      </w:r>
    </w:p>
    <w:p w:rsidR="006D3B24" w:rsidRDefault="006D3B24" w:rsidP="006D3B24">
      <w:pPr>
        <w:spacing w:after="0" w:line="240" w:lineRule="auto"/>
        <w:rPr>
          <w:rFonts w:ascii="Times New Roman" w:eastAsia="Times New Roman" w:hAnsi="Times New Roman" w:cs="Times New Roman"/>
          <w:sz w:val="20"/>
          <w:szCs w:val="20"/>
          <w:lang w:eastAsia="cs-CZ"/>
        </w:rPr>
      </w:pPr>
    </w:p>
    <w:p w:rsidR="006D3B24" w:rsidRDefault="006D3B24" w:rsidP="006D3B24">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V ……</w:t>
      </w:r>
      <w:proofErr w:type="gramStart"/>
      <w:r>
        <w:rPr>
          <w:rFonts w:ascii="Times New Roman" w:eastAsia="Times New Roman" w:hAnsi="Times New Roman" w:cs="Times New Roman"/>
          <w:sz w:val="20"/>
          <w:szCs w:val="20"/>
          <w:lang w:eastAsia="cs-CZ"/>
        </w:rPr>
        <w:t>…..</w:t>
      </w:r>
      <w:r>
        <w:rPr>
          <w:rFonts w:ascii="Times New Roman" w:eastAsia="Times New Roman" w:hAnsi="Times New Roman" w:cs="Times New Roman"/>
          <w:sz w:val="20"/>
          <w:szCs w:val="20"/>
          <w:lang w:eastAsia="cs-CZ"/>
        </w:rPr>
        <w:tab/>
        <w:t xml:space="preserve">                                           </w:t>
      </w:r>
      <w:r>
        <w:rPr>
          <w:rFonts w:ascii="Times New Roman" w:eastAsia="Times New Roman" w:hAnsi="Times New Roman" w:cs="Times New Roman"/>
          <w:sz w:val="20"/>
          <w:szCs w:val="20"/>
          <w:lang w:eastAsia="cs-CZ"/>
        </w:rPr>
        <w:tab/>
      </w:r>
      <w:r>
        <w:rPr>
          <w:rFonts w:ascii="Times New Roman" w:eastAsia="Times New Roman" w:hAnsi="Times New Roman" w:cs="Times New Roman"/>
          <w:sz w:val="20"/>
          <w:szCs w:val="20"/>
          <w:lang w:eastAsia="cs-CZ"/>
        </w:rPr>
        <w:tab/>
        <w:t xml:space="preserve">     </w:t>
      </w:r>
      <w:r>
        <w:rPr>
          <w:rFonts w:ascii="Times New Roman" w:eastAsia="Times New Roman" w:hAnsi="Times New Roman" w:cs="Times New Roman"/>
          <w:sz w:val="20"/>
          <w:szCs w:val="20"/>
          <w:lang w:eastAsia="cs-CZ"/>
        </w:rPr>
        <w:tab/>
        <w:t>V Praze</w:t>
      </w:r>
      <w:proofErr w:type="gramEnd"/>
      <w:r>
        <w:rPr>
          <w:rFonts w:ascii="Times New Roman" w:eastAsia="Times New Roman" w:hAnsi="Times New Roman" w:cs="Times New Roman"/>
          <w:sz w:val="20"/>
          <w:szCs w:val="20"/>
          <w:lang w:eastAsia="cs-CZ"/>
        </w:rPr>
        <w:t xml:space="preserve"> dne ..........................</w:t>
      </w:r>
    </w:p>
    <w:p w:rsidR="006D3B24" w:rsidRDefault="006D3B24" w:rsidP="006D3B24">
      <w:pPr>
        <w:spacing w:before="120"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 xml:space="preserve">Za Zhotovitele: </w:t>
      </w:r>
      <w:r>
        <w:rPr>
          <w:rFonts w:ascii="Times New Roman" w:eastAsia="Times New Roman" w:hAnsi="Times New Roman" w:cs="Times New Roman"/>
          <w:sz w:val="20"/>
          <w:szCs w:val="20"/>
          <w:lang w:eastAsia="cs-CZ"/>
        </w:rPr>
        <w:tab/>
      </w:r>
      <w:r>
        <w:rPr>
          <w:rFonts w:ascii="Times New Roman" w:eastAsia="Times New Roman" w:hAnsi="Times New Roman" w:cs="Times New Roman"/>
          <w:sz w:val="20"/>
          <w:szCs w:val="20"/>
          <w:lang w:eastAsia="cs-CZ"/>
        </w:rPr>
        <w:tab/>
      </w:r>
      <w:r>
        <w:rPr>
          <w:rFonts w:ascii="Times New Roman" w:eastAsia="Times New Roman" w:hAnsi="Times New Roman" w:cs="Times New Roman"/>
          <w:sz w:val="20"/>
          <w:szCs w:val="20"/>
          <w:lang w:eastAsia="cs-CZ"/>
        </w:rPr>
        <w:tab/>
      </w:r>
      <w:r>
        <w:rPr>
          <w:rFonts w:ascii="Times New Roman" w:eastAsia="Times New Roman" w:hAnsi="Times New Roman" w:cs="Times New Roman"/>
          <w:sz w:val="20"/>
          <w:szCs w:val="20"/>
          <w:lang w:eastAsia="cs-CZ"/>
        </w:rPr>
        <w:tab/>
      </w:r>
      <w:r>
        <w:rPr>
          <w:rFonts w:ascii="Times New Roman" w:eastAsia="Times New Roman" w:hAnsi="Times New Roman" w:cs="Times New Roman"/>
          <w:sz w:val="20"/>
          <w:szCs w:val="20"/>
          <w:lang w:eastAsia="cs-CZ"/>
        </w:rPr>
        <w:tab/>
      </w:r>
      <w:r>
        <w:rPr>
          <w:rFonts w:ascii="Times New Roman" w:eastAsia="Times New Roman" w:hAnsi="Times New Roman" w:cs="Times New Roman"/>
          <w:sz w:val="20"/>
          <w:szCs w:val="20"/>
          <w:lang w:eastAsia="cs-CZ"/>
        </w:rPr>
        <w:tab/>
      </w:r>
      <w:r>
        <w:rPr>
          <w:rFonts w:ascii="Times New Roman" w:eastAsia="Times New Roman" w:hAnsi="Times New Roman" w:cs="Times New Roman"/>
          <w:sz w:val="20"/>
          <w:szCs w:val="20"/>
          <w:lang w:eastAsia="cs-CZ"/>
        </w:rPr>
        <w:tab/>
        <w:t>Za Objednatele:</w:t>
      </w:r>
    </w:p>
    <w:p w:rsidR="006D3B24" w:rsidRDefault="006D3B24" w:rsidP="006D3B24">
      <w:pPr>
        <w:spacing w:after="0" w:line="240" w:lineRule="auto"/>
        <w:rPr>
          <w:rFonts w:ascii="Times New Roman" w:eastAsia="Times New Roman" w:hAnsi="Times New Roman" w:cs="Times New Roman"/>
          <w:sz w:val="20"/>
          <w:szCs w:val="20"/>
          <w:lang w:eastAsia="cs-CZ"/>
        </w:rPr>
      </w:pPr>
    </w:p>
    <w:p w:rsidR="006D3B24" w:rsidRDefault="006D3B24" w:rsidP="006D3B24">
      <w:pPr>
        <w:spacing w:after="0" w:line="240" w:lineRule="auto"/>
        <w:rPr>
          <w:rFonts w:ascii="Times New Roman" w:eastAsia="Times New Roman" w:hAnsi="Times New Roman" w:cs="Times New Roman"/>
          <w:sz w:val="20"/>
          <w:szCs w:val="20"/>
          <w:lang w:eastAsia="cs-CZ"/>
        </w:rPr>
      </w:pPr>
    </w:p>
    <w:p w:rsidR="006D3B24" w:rsidRDefault="006D3B24" w:rsidP="006D3B24">
      <w:pPr>
        <w:spacing w:after="0" w:line="240" w:lineRule="auto"/>
        <w:rPr>
          <w:rFonts w:ascii="Times New Roman" w:eastAsia="Times New Roman" w:hAnsi="Times New Roman" w:cs="Times New Roman"/>
          <w:sz w:val="20"/>
          <w:szCs w:val="20"/>
          <w:lang w:eastAsia="cs-CZ"/>
        </w:rPr>
      </w:pPr>
    </w:p>
    <w:p w:rsidR="006D3B24" w:rsidRDefault="006D3B24" w:rsidP="006D3B24">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 . . . . . . . . . . . . . . . . . . . . . . . . . .</w:t>
      </w:r>
      <w:r>
        <w:rPr>
          <w:rFonts w:ascii="Times New Roman" w:eastAsia="Times New Roman" w:hAnsi="Times New Roman" w:cs="Times New Roman"/>
          <w:sz w:val="20"/>
          <w:szCs w:val="20"/>
          <w:lang w:eastAsia="cs-CZ"/>
        </w:rPr>
        <w:tab/>
      </w:r>
      <w:r>
        <w:rPr>
          <w:rFonts w:ascii="Times New Roman" w:eastAsia="Times New Roman" w:hAnsi="Times New Roman" w:cs="Times New Roman"/>
          <w:sz w:val="20"/>
          <w:szCs w:val="20"/>
          <w:lang w:eastAsia="cs-CZ"/>
        </w:rPr>
        <w:tab/>
      </w:r>
      <w:r>
        <w:rPr>
          <w:rFonts w:ascii="Times New Roman" w:eastAsia="Times New Roman" w:hAnsi="Times New Roman" w:cs="Times New Roman"/>
          <w:sz w:val="20"/>
          <w:szCs w:val="20"/>
          <w:lang w:eastAsia="cs-CZ"/>
        </w:rPr>
        <w:tab/>
      </w:r>
      <w:r>
        <w:rPr>
          <w:rFonts w:ascii="Times New Roman" w:eastAsia="Times New Roman" w:hAnsi="Times New Roman" w:cs="Times New Roman"/>
          <w:sz w:val="20"/>
          <w:szCs w:val="20"/>
          <w:lang w:eastAsia="cs-CZ"/>
        </w:rPr>
        <w:tab/>
      </w:r>
      <w:r>
        <w:rPr>
          <w:rFonts w:ascii="Times New Roman" w:eastAsia="Times New Roman" w:hAnsi="Times New Roman" w:cs="Times New Roman"/>
          <w:sz w:val="20"/>
          <w:szCs w:val="20"/>
          <w:lang w:eastAsia="cs-CZ"/>
        </w:rPr>
        <w:tab/>
        <w:t>. . . . . . . . . . . . . . . . . . . . . . . . . . .</w:t>
      </w:r>
    </w:p>
    <w:p w:rsidR="006D3B24" w:rsidRDefault="006D3B24" w:rsidP="006D3B24">
      <w:pPr>
        <w:spacing w:after="0" w:line="240" w:lineRule="auto"/>
        <w:rPr>
          <w:rFonts w:ascii="Times New Roman" w:eastAsia="Times New Roman" w:hAnsi="Times New Roman" w:cs="Times New Roman"/>
          <w:sz w:val="20"/>
          <w:szCs w:val="20"/>
          <w:lang w:eastAsia="cs-CZ"/>
        </w:rPr>
      </w:pPr>
      <w:proofErr w:type="spellStart"/>
      <w:r>
        <w:rPr>
          <w:rFonts w:ascii="Times New Roman" w:eastAsia="Times New Roman" w:hAnsi="Times New Roman" w:cs="Times New Roman"/>
          <w:sz w:val="20"/>
          <w:szCs w:val="20"/>
          <w:lang w:eastAsia="cs-CZ"/>
        </w:rPr>
        <w:t>Xxx</w:t>
      </w:r>
      <w:proofErr w:type="spellEnd"/>
      <w:r>
        <w:rPr>
          <w:rFonts w:ascii="Times New Roman" w:eastAsia="Times New Roman" w:hAnsi="Times New Roman" w:cs="Times New Roman"/>
          <w:sz w:val="20"/>
          <w:szCs w:val="20"/>
          <w:lang w:eastAsia="cs-CZ"/>
        </w:rPr>
        <w:tab/>
      </w:r>
      <w:r>
        <w:rPr>
          <w:rFonts w:ascii="Times New Roman" w:eastAsia="Times New Roman" w:hAnsi="Times New Roman" w:cs="Times New Roman"/>
          <w:sz w:val="20"/>
          <w:szCs w:val="20"/>
          <w:lang w:eastAsia="cs-CZ"/>
        </w:rPr>
        <w:tab/>
      </w:r>
      <w:r>
        <w:rPr>
          <w:rFonts w:ascii="Times New Roman" w:eastAsia="Times New Roman" w:hAnsi="Times New Roman" w:cs="Times New Roman"/>
          <w:sz w:val="20"/>
          <w:szCs w:val="20"/>
          <w:lang w:eastAsia="cs-CZ"/>
        </w:rPr>
        <w:tab/>
      </w:r>
      <w:r>
        <w:rPr>
          <w:rFonts w:ascii="Times New Roman" w:eastAsia="Times New Roman" w:hAnsi="Times New Roman" w:cs="Times New Roman"/>
          <w:sz w:val="20"/>
          <w:szCs w:val="20"/>
          <w:lang w:eastAsia="cs-CZ"/>
        </w:rPr>
        <w:tab/>
      </w:r>
      <w:r>
        <w:rPr>
          <w:rFonts w:ascii="Times New Roman" w:eastAsia="Times New Roman" w:hAnsi="Times New Roman" w:cs="Times New Roman"/>
          <w:sz w:val="20"/>
          <w:szCs w:val="20"/>
          <w:lang w:eastAsia="cs-CZ"/>
        </w:rPr>
        <w:tab/>
      </w:r>
      <w:r>
        <w:rPr>
          <w:rFonts w:ascii="Times New Roman" w:eastAsia="Times New Roman" w:hAnsi="Times New Roman" w:cs="Times New Roman"/>
          <w:sz w:val="20"/>
          <w:szCs w:val="20"/>
          <w:lang w:eastAsia="cs-CZ"/>
        </w:rPr>
        <w:tab/>
      </w:r>
      <w:r>
        <w:rPr>
          <w:rFonts w:ascii="Times New Roman" w:eastAsia="Times New Roman" w:hAnsi="Times New Roman" w:cs="Times New Roman"/>
          <w:sz w:val="20"/>
          <w:szCs w:val="20"/>
          <w:lang w:eastAsia="cs-CZ"/>
        </w:rPr>
        <w:tab/>
      </w:r>
      <w:r>
        <w:rPr>
          <w:rFonts w:ascii="Times New Roman" w:eastAsia="Times New Roman" w:hAnsi="Times New Roman" w:cs="Times New Roman"/>
          <w:sz w:val="20"/>
          <w:szCs w:val="20"/>
          <w:lang w:eastAsia="cs-CZ"/>
        </w:rPr>
        <w:tab/>
        <w:t xml:space="preserve">        Mgr. Karel Hanzlík</w:t>
      </w:r>
    </w:p>
    <w:p w:rsidR="006D3B24" w:rsidRDefault="006D3B24" w:rsidP="006D3B24">
      <w:pPr>
        <w:spacing w:after="0" w:line="240" w:lineRule="auto"/>
        <w:rPr>
          <w:rFonts w:ascii="Times New Roman" w:eastAsia="Times New Roman" w:hAnsi="Times New Roman" w:cs="Times New Roman"/>
          <w:sz w:val="20"/>
          <w:szCs w:val="20"/>
          <w:lang w:eastAsia="cs-CZ"/>
        </w:rPr>
      </w:pPr>
    </w:p>
    <w:p w:rsidR="006D3B24" w:rsidRDefault="006D3B24" w:rsidP="006D3B24">
      <w:pPr>
        <w:spacing w:after="0" w:line="240" w:lineRule="auto"/>
        <w:rPr>
          <w:rFonts w:ascii="Times New Roman" w:eastAsia="Times New Roman" w:hAnsi="Times New Roman" w:cs="Times New Roman"/>
          <w:sz w:val="20"/>
          <w:szCs w:val="20"/>
          <w:lang w:eastAsia="cs-CZ"/>
        </w:rPr>
      </w:pPr>
    </w:p>
    <w:p w:rsidR="006D3B24" w:rsidRDefault="006D3B24" w:rsidP="006D3B24">
      <w:pPr>
        <w:tabs>
          <w:tab w:val="left" w:pos="0"/>
        </w:tabs>
        <w:spacing w:after="0" w:line="240" w:lineRule="auto"/>
        <w:jc w:val="both"/>
        <w:rPr>
          <w:rFonts w:ascii="Times New Roman" w:eastAsia="Times New Roman" w:hAnsi="Times New Roman" w:cs="Times New Roman"/>
          <w:sz w:val="18"/>
          <w:szCs w:val="18"/>
          <w:lang w:eastAsia="cs-CZ"/>
        </w:rPr>
      </w:pPr>
      <w:r>
        <w:rPr>
          <w:rFonts w:ascii="Times New Roman" w:eastAsia="Times New Roman" w:hAnsi="Times New Roman" w:cs="Times New Roman"/>
          <w:sz w:val="18"/>
          <w:szCs w:val="18"/>
          <w:lang w:eastAsia="cs-CZ"/>
        </w:rPr>
        <w:t xml:space="preserve">Přílohy: </w:t>
      </w:r>
      <w:r>
        <w:rPr>
          <w:rFonts w:ascii="Times New Roman" w:eastAsia="Times New Roman" w:hAnsi="Times New Roman" w:cs="Times New Roman"/>
          <w:sz w:val="18"/>
          <w:szCs w:val="18"/>
          <w:lang w:eastAsia="cs-CZ"/>
        </w:rPr>
        <w:tab/>
      </w:r>
    </w:p>
    <w:p w:rsidR="006D3B24" w:rsidRDefault="006D3B24" w:rsidP="006D3B24">
      <w:pPr>
        <w:numPr>
          <w:ilvl w:val="0"/>
          <w:numId w:val="7"/>
        </w:numPr>
        <w:tabs>
          <w:tab w:val="left" w:pos="0"/>
        </w:tabs>
        <w:spacing w:after="0" w:line="240" w:lineRule="auto"/>
        <w:jc w:val="both"/>
        <w:rPr>
          <w:rFonts w:ascii="Times New Roman" w:eastAsia="Times New Roman" w:hAnsi="Times New Roman" w:cs="Times New Roman"/>
          <w:sz w:val="18"/>
          <w:szCs w:val="18"/>
          <w:lang w:eastAsia="cs-CZ"/>
        </w:rPr>
      </w:pPr>
      <w:r>
        <w:rPr>
          <w:rFonts w:ascii="Times New Roman" w:eastAsia="Times New Roman" w:hAnsi="Times New Roman" w:cs="Times New Roman"/>
          <w:sz w:val="18"/>
          <w:szCs w:val="18"/>
          <w:lang w:eastAsia="cs-CZ"/>
        </w:rPr>
        <w:t>Specifikace ceny</w:t>
      </w:r>
    </w:p>
    <w:p w:rsidR="006D3B24" w:rsidRDefault="006D3B24" w:rsidP="006D3B24">
      <w:pPr>
        <w:tabs>
          <w:tab w:val="left" w:pos="0"/>
        </w:tabs>
        <w:spacing w:after="0" w:line="240" w:lineRule="auto"/>
        <w:jc w:val="both"/>
        <w:rPr>
          <w:rFonts w:ascii="Times New Roman" w:eastAsia="Times New Roman" w:hAnsi="Times New Roman" w:cs="Times New Roman"/>
          <w:sz w:val="20"/>
          <w:szCs w:val="20"/>
          <w:lang w:eastAsia="cs-CZ"/>
        </w:rPr>
      </w:pPr>
    </w:p>
    <w:p w:rsidR="00C57A10" w:rsidRDefault="00C57A10"/>
    <w:sectPr w:rsidR="00C57A1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34F3E"/>
    <w:multiLevelType w:val="hybridMultilevel"/>
    <w:tmpl w:val="74F0ADE8"/>
    <w:lvl w:ilvl="0" w:tplc="0405000F">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
    <w:nsid w:val="104C7811"/>
    <w:multiLevelType w:val="multilevel"/>
    <w:tmpl w:val="57F0FEC2"/>
    <w:lvl w:ilvl="0">
      <w:start w:val="1"/>
      <w:numFmt w:val="decimal"/>
      <w:lvlText w:val="%1."/>
      <w:lvlJc w:val="left"/>
      <w:pPr>
        <w:tabs>
          <w:tab w:val="num" w:pos="567"/>
        </w:tabs>
        <w:ind w:left="0" w:firstLine="0"/>
      </w:pPr>
      <w:rPr>
        <w:rFonts w:cs="Times New Roman"/>
        <w:b/>
      </w:rPr>
    </w:lvl>
    <w:lvl w:ilvl="1">
      <w:start w:val="1"/>
      <w:numFmt w:val="decimal"/>
      <w:lvlText w:val="%1.%2."/>
      <w:lvlJc w:val="left"/>
      <w:pPr>
        <w:tabs>
          <w:tab w:val="num" w:pos="567"/>
        </w:tabs>
        <w:ind w:left="567" w:hanging="567"/>
      </w:pPr>
      <w:rPr>
        <w:rFonts w:cs="Times New Roman"/>
        <w:b w:val="0"/>
        <w:i w:val="0"/>
        <w:sz w:val="20"/>
        <w:szCs w:val="20"/>
      </w:rPr>
    </w:lvl>
    <w:lvl w:ilvl="2">
      <w:start w:val="1"/>
      <w:numFmt w:val="decimal"/>
      <w:lvlText w:val="%1.%2.%3."/>
      <w:lvlJc w:val="left"/>
      <w:pPr>
        <w:tabs>
          <w:tab w:val="num" w:pos="567"/>
        </w:tabs>
        <w:ind w:left="567" w:hanging="567"/>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
    <w:nsid w:val="15D94F03"/>
    <w:multiLevelType w:val="hybridMultilevel"/>
    <w:tmpl w:val="CE6219BE"/>
    <w:lvl w:ilvl="0" w:tplc="DB78285C">
      <w:start w:val="1"/>
      <w:numFmt w:val="bullet"/>
      <w:lvlText w:val=""/>
      <w:lvlJc w:val="left"/>
      <w:pPr>
        <w:tabs>
          <w:tab w:val="num" w:pos="357"/>
        </w:tabs>
        <w:ind w:left="473" w:hanging="473"/>
      </w:pPr>
      <w:rPr>
        <w:rFonts w:ascii="Wingdings" w:hAnsi="Wingdings" w:hint="default"/>
      </w:rPr>
    </w:lvl>
    <w:lvl w:ilvl="1" w:tplc="9DCC198A">
      <w:start w:val="1"/>
      <w:numFmt w:val="bullet"/>
      <w:lvlText w:val="o"/>
      <w:lvlJc w:val="left"/>
      <w:pPr>
        <w:tabs>
          <w:tab w:val="num" w:pos="1440"/>
        </w:tabs>
        <w:ind w:left="1440" w:hanging="360"/>
      </w:pPr>
      <w:rPr>
        <w:rFonts w:ascii="Courier New" w:hAnsi="Courier New" w:cs="Times New Roman" w:hint="default"/>
      </w:rPr>
    </w:lvl>
    <w:lvl w:ilvl="2" w:tplc="400C992A">
      <w:start w:val="1"/>
      <w:numFmt w:val="bullet"/>
      <w:lvlText w:val=""/>
      <w:lvlJc w:val="left"/>
      <w:pPr>
        <w:tabs>
          <w:tab w:val="num" w:pos="2160"/>
        </w:tabs>
        <w:ind w:left="2160" w:hanging="360"/>
      </w:pPr>
      <w:rPr>
        <w:rFonts w:ascii="Wingdings" w:hAnsi="Wingdings" w:hint="default"/>
      </w:rPr>
    </w:lvl>
    <w:lvl w:ilvl="3" w:tplc="4F328322">
      <w:start w:val="1"/>
      <w:numFmt w:val="bullet"/>
      <w:lvlText w:val=""/>
      <w:lvlJc w:val="left"/>
      <w:pPr>
        <w:tabs>
          <w:tab w:val="num" w:pos="2880"/>
        </w:tabs>
        <w:ind w:left="2880" w:hanging="360"/>
      </w:pPr>
      <w:rPr>
        <w:rFonts w:ascii="Symbol" w:hAnsi="Symbol" w:hint="default"/>
      </w:rPr>
    </w:lvl>
    <w:lvl w:ilvl="4" w:tplc="1504AD5A">
      <w:start w:val="1"/>
      <w:numFmt w:val="bullet"/>
      <w:lvlText w:val="o"/>
      <w:lvlJc w:val="left"/>
      <w:pPr>
        <w:tabs>
          <w:tab w:val="num" w:pos="3600"/>
        </w:tabs>
        <w:ind w:left="3600" w:hanging="360"/>
      </w:pPr>
      <w:rPr>
        <w:rFonts w:ascii="Courier New" w:hAnsi="Courier New" w:cs="Times New Roman" w:hint="default"/>
      </w:rPr>
    </w:lvl>
    <w:lvl w:ilvl="5" w:tplc="F618851E">
      <w:start w:val="1"/>
      <w:numFmt w:val="bullet"/>
      <w:lvlText w:val=""/>
      <w:lvlJc w:val="left"/>
      <w:pPr>
        <w:tabs>
          <w:tab w:val="num" w:pos="4320"/>
        </w:tabs>
        <w:ind w:left="4320" w:hanging="360"/>
      </w:pPr>
      <w:rPr>
        <w:rFonts w:ascii="Wingdings" w:hAnsi="Wingdings" w:hint="default"/>
      </w:rPr>
    </w:lvl>
    <w:lvl w:ilvl="6" w:tplc="77DCC72E">
      <w:start w:val="1"/>
      <w:numFmt w:val="bullet"/>
      <w:lvlText w:val=""/>
      <w:lvlJc w:val="left"/>
      <w:pPr>
        <w:tabs>
          <w:tab w:val="num" w:pos="5040"/>
        </w:tabs>
        <w:ind w:left="5040" w:hanging="360"/>
      </w:pPr>
      <w:rPr>
        <w:rFonts w:ascii="Symbol" w:hAnsi="Symbol" w:hint="default"/>
      </w:rPr>
    </w:lvl>
    <w:lvl w:ilvl="7" w:tplc="CC86EBA0">
      <w:start w:val="1"/>
      <w:numFmt w:val="bullet"/>
      <w:lvlText w:val="o"/>
      <w:lvlJc w:val="left"/>
      <w:pPr>
        <w:tabs>
          <w:tab w:val="num" w:pos="5760"/>
        </w:tabs>
        <w:ind w:left="5760" w:hanging="360"/>
      </w:pPr>
      <w:rPr>
        <w:rFonts w:ascii="Courier New" w:hAnsi="Courier New" w:cs="Times New Roman" w:hint="default"/>
      </w:rPr>
    </w:lvl>
    <w:lvl w:ilvl="8" w:tplc="EC5AE720">
      <w:start w:val="1"/>
      <w:numFmt w:val="bullet"/>
      <w:lvlText w:val=""/>
      <w:lvlJc w:val="left"/>
      <w:pPr>
        <w:tabs>
          <w:tab w:val="num" w:pos="6480"/>
        </w:tabs>
        <w:ind w:left="6480" w:hanging="360"/>
      </w:pPr>
      <w:rPr>
        <w:rFonts w:ascii="Wingdings" w:hAnsi="Wingdings" w:hint="default"/>
      </w:rPr>
    </w:lvl>
  </w:abstractNum>
  <w:abstractNum w:abstractNumId="3">
    <w:nsid w:val="3F945889"/>
    <w:multiLevelType w:val="multilevel"/>
    <w:tmpl w:val="57F0FEC2"/>
    <w:lvl w:ilvl="0">
      <w:start w:val="1"/>
      <w:numFmt w:val="decimal"/>
      <w:lvlText w:val="%1."/>
      <w:lvlJc w:val="left"/>
      <w:pPr>
        <w:tabs>
          <w:tab w:val="num" w:pos="567"/>
        </w:tabs>
        <w:ind w:left="0" w:firstLine="0"/>
      </w:pPr>
      <w:rPr>
        <w:rFonts w:cs="Times New Roman"/>
        <w:b/>
      </w:rPr>
    </w:lvl>
    <w:lvl w:ilvl="1">
      <w:start w:val="1"/>
      <w:numFmt w:val="decimal"/>
      <w:lvlText w:val="%1.%2."/>
      <w:lvlJc w:val="left"/>
      <w:pPr>
        <w:tabs>
          <w:tab w:val="num" w:pos="567"/>
        </w:tabs>
        <w:ind w:left="567" w:hanging="567"/>
      </w:pPr>
      <w:rPr>
        <w:rFonts w:cs="Times New Roman"/>
        <w:b w:val="0"/>
        <w:i w:val="0"/>
        <w:sz w:val="20"/>
        <w:szCs w:val="20"/>
      </w:rPr>
    </w:lvl>
    <w:lvl w:ilvl="2">
      <w:start w:val="1"/>
      <w:numFmt w:val="decimal"/>
      <w:lvlText w:val="%1.%2.%3."/>
      <w:lvlJc w:val="left"/>
      <w:pPr>
        <w:tabs>
          <w:tab w:val="num" w:pos="567"/>
        </w:tabs>
        <w:ind w:left="567" w:hanging="567"/>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
    <w:nsid w:val="42AA2982"/>
    <w:multiLevelType w:val="hybridMultilevel"/>
    <w:tmpl w:val="2AEC2CAA"/>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5">
    <w:nsid w:val="53FE04AE"/>
    <w:multiLevelType w:val="hybridMultilevel"/>
    <w:tmpl w:val="0D04BDEC"/>
    <w:lvl w:ilvl="0" w:tplc="B14E716E">
      <w:start w:val="1"/>
      <w:numFmt w:val="bullet"/>
      <w:lvlText w:val=""/>
      <w:lvlJc w:val="left"/>
      <w:pPr>
        <w:tabs>
          <w:tab w:val="num" w:pos="709"/>
        </w:tabs>
        <w:ind w:left="822" w:hanging="113"/>
      </w:pPr>
      <w:rPr>
        <w:rFonts w:ascii="Wingdings" w:hAnsi="Wingdings" w:hint="default"/>
      </w:rPr>
    </w:lvl>
    <w:lvl w:ilvl="1" w:tplc="C3341758">
      <w:start w:val="1"/>
      <w:numFmt w:val="bullet"/>
      <w:lvlText w:val=""/>
      <w:lvlJc w:val="left"/>
      <w:pPr>
        <w:tabs>
          <w:tab w:val="num" w:pos="1582"/>
        </w:tabs>
        <w:ind w:left="1582" w:hanging="360"/>
      </w:pPr>
      <w:rPr>
        <w:rFonts w:ascii="Wingdings" w:hAnsi="Wingdings" w:hint="default"/>
      </w:rPr>
    </w:lvl>
    <w:lvl w:ilvl="2" w:tplc="C1E05554">
      <w:numFmt w:val="bullet"/>
      <w:lvlText w:val=""/>
      <w:lvlJc w:val="left"/>
      <w:pPr>
        <w:tabs>
          <w:tab w:val="num" w:pos="2302"/>
        </w:tabs>
        <w:ind w:left="2302" w:hanging="360"/>
      </w:pPr>
      <w:rPr>
        <w:rFonts w:ascii="Symbol" w:eastAsia="Times New Roman" w:hAnsi="Symbol" w:hint="default"/>
      </w:rPr>
    </w:lvl>
    <w:lvl w:ilvl="3" w:tplc="04050001">
      <w:start w:val="1"/>
      <w:numFmt w:val="bullet"/>
      <w:lvlText w:val=""/>
      <w:lvlJc w:val="left"/>
      <w:pPr>
        <w:tabs>
          <w:tab w:val="num" w:pos="3022"/>
        </w:tabs>
        <w:ind w:left="3022" w:hanging="360"/>
      </w:pPr>
      <w:rPr>
        <w:rFonts w:ascii="Symbol" w:hAnsi="Symbol" w:hint="default"/>
      </w:rPr>
    </w:lvl>
    <w:lvl w:ilvl="4" w:tplc="04050003">
      <w:start w:val="1"/>
      <w:numFmt w:val="bullet"/>
      <w:lvlText w:val="o"/>
      <w:lvlJc w:val="left"/>
      <w:pPr>
        <w:tabs>
          <w:tab w:val="num" w:pos="3742"/>
        </w:tabs>
        <w:ind w:left="3742" w:hanging="360"/>
      </w:pPr>
      <w:rPr>
        <w:rFonts w:ascii="Courier New" w:hAnsi="Courier New" w:cs="Times New Roman" w:hint="default"/>
      </w:rPr>
    </w:lvl>
    <w:lvl w:ilvl="5" w:tplc="04050005">
      <w:start w:val="1"/>
      <w:numFmt w:val="bullet"/>
      <w:lvlText w:val=""/>
      <w:lvlJc w:val="left"/>
      <w:pPr>
        <w:tabs>
          <w:tab w:val="num" w:pos="4462"/>
        </w:tabs>
        <w:ind w:left="4462" w:hanging="360"/>
      </w:pPr>
      <w:rPr>
        <w:rFonts w:ascii="Wingdings" w:hAnsi="Wingdings" w:hint="default"/>
      </w:rPr>
    </w:lvl>
    <w:lvl w:ilvl="6" w:tplc="04050001">
      <w:start w:val="1"/>
      <w:numFmt w:val="bullet"/>
      <w:lvlText w:val=""/>
      <w:lvlJc w:val="left"/>
      <w:pPr>
        <w:tabs>
          <w:tab w:val="num" w:pos="5182"/>
        </w:tabs>
        <w:ind w:left="5182" w:hanging="360"/>
      </w:pPr>
      <w:rPr>
        <w:rFonts w:ascii="Symbol" w:hAnsi="Symbol" w:hint="default"/>
      </w:rPr>
    </w:lvl>
    <w:lvl w:ilvl="7" w:tplc="04050003">
      <w:start w:val="1"/>
      <w:numFmt w:val="bullet"/>
      <w:lvlText w:val="o"/>
      <w:lvlJc w:val="left"/>
      <w:pPr>
        <w:tabs>
          <w:tab w:val="num" w:pos="5902"/>
        </w:tabs>
        <w:ind w:left="5902" w:hanging="360"/>
      </w:pPr>
      <w:rPr>
        <w:rFonts w:ascii="Courier New" w:hAnsi="Courier New" w:cs="Times New Roman" w:hint="default"/>
      </w:rPr>
    </w:lvl>
    <w:lvl w:ilvl="8" w:tplc="04050005">
      <w:start w:val="1"/>
      <w:numFmt w:val="bullet"/>
      <w:lvlText w:val=""/>
      <w:lvlJc w:val="left"/>
      <w:pPr>
        <w:tabs>
          <w:tab w:val="num" w:pos="6622"/>
        </w:tabs>
        <w:ind w:left="6622" w:hanging="360"/>
      </w:pPr>
      <w:rPr>
        <w:rFonts w:ascii="Wingdings" w:hAnsi="Wingdings" w:hint="default"/>
      </w:rPr>
    </w:lvl>
  </w:abstractNum>
  <w:abstractNum w:abstractNumId="6">
    <w:nsid w:val="5B9074E3"/>
    <w:multiLevelType w:val="multilevel"/>
    <w:tmpl w:val="BA9C87B0"/>
    <w:lvl w:ilvl="0">
      <w:start w:val="1"/>
      <w:numFmt w:val="decimal"/>
      <w:lvlText w:val="%1."/>
      <w:lvlJc w:val="left"/>
      <w:pPr>
        <w:tabs>
          <w:tab w:val="num" w:pos="567"/>
        </w:tabs>
        <w:ind w:left="0" w:firstLine="0"/>
      </w:pPr>
      <w:rPr>
        <w:rFonts w:cs="Times New Roman"/>
        <w:b/>
      </w:rPr>
    </w:lvl>
    <w:lvl w:ilvl="1">
      <w:start w:val="1"/>
      <w:numFmt w:val="decimal"/>
      <w:lvlText w:val="%1.%2."/>
      <w:lvlJc w:val="left"/>
      <w:pPr>
        <w:tabs>
          <w:tab w:val="num" w:pos="567"/>
        </w:tabs>
        <w:ind w:left="567" w:hanging="567"/>
      </w:pPr>
      <w:rPr>
        <w:rFonts w:cs="Times New Roman"/>
        <w:b/>
        <w:i w:val="0"/>
      </w:rPr>
    </w:lvl>
    <w:lvl w:ilvl="2">
      <w:start w:val="1"/>
      <w:numFmt w:val="decimal"/>
      <w:lvlText w:val="%1.%2.%3."/>
      <w:lvlJc w:val="left"/>
      <w:pPr>
        <w:tabs>
          <w:tab w:val="num" w:pos="567"/>
        </w:tabs>
        <w:ind w:left="567" w:hanging="567"/>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7">
    <w:nsid w:val="6A4C44B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4"/>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7"/>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3B24"/>
    <w:rsid w:val="006D3B24"/>
    <w:rsid w:val="00734E0A"/>
    <w:rsid w:val="008B6633"/>
    <w:rsid w:val="00A13898"/>
    <w:rsid w:val="00C57A10"/>
    <w:rsid w:val="00EE4C5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3B24"/>
    <w:pPr>
      <w:spacing w:after="200" w:line="276" w:lineRule="auto"/>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iPriority w:val="99"/>
    <w:semiHidden/>
    <w:unhideWhenUsed/>
    <w:rsid w:val="006D3B24"/>
    <w:pPr>
      <w:spacing w:after="0" w:line="240" w:lineRule="auto"/>
    </w:pPr>
    <w:rPr>
      <w:rFonts w:ascii="Arial" w:eastAsia="Times New Roman" w:hAnsi="Arial" w:cs="Times New Roman"/>
      <w:sz w:val="20"/>
      <w:szCs w:val="20"/>
      <w:lang w:eastAsia="cs-CZ"/>
    </w:rPr>
  </w:style>
  <w:style w:type="character" w:customStyle="1" w:styleId="TextkomenteChar">
    <w:name w:val="Text komentáře Char"/>
    <w:basedOn w:val="Standardnpsmoodstavce"/>
    <w:link w:val="Textkomente"/>
    <w:uiPriority w:val="99"/>
    <w:semiHidden/>
    <w:rsid w:val="006D3B24"/>
    <w:rPr>
      <w:rFonts w:ascii="Arial" w:eastAsia="Times New Roman" w:hAnsi="Arial" w:cs="Times New Roman"/>
      <w:sz w:val="20"/>
      <w:szCs w:val="20"/>
      <w:lang w:eastAsia="cs-CZ"/>
    </w:rPr>
  </w:style>
  <w:style w:type="paragraph" w:styleId="Zkladntext">
    <w:name w:val="Body Text"/>
    <w:basedOn w:val="Normln"/>
    <w:link w:val="ZkladntextChar"/>
    <w:uiPriority w:val="99"/>
    <w:semiHidden/>
    <w:unhideWhenUsed/>
    <w:rsid w:val="006D3B24"/>
    <w:pPr>
      <w:spacing w:before="120" w:after="0" w:line="240" w:lineRule="auto"/>
      <w:jc w:val="both"/>
    </w:pPr>
    <w:rPr>
      <w:rFonts w:ascii="Times New Roman" w:eastAsia="Times New Roman" w:hAnsi="Times New Roman" w:cs="Times New Roman"/>
      <w:sz w:val="20"/>
      <w:szCs w:val="20"/>
      <w:lang w:eastAsia="cs-CZ"/>
    </w:rPr>
  </w:style>
  <w:style w:type="character" w:customStyle="1" w:styleId="ZkladntextChar">
    <w:name w:val="Základní text Char"/>
    <w:basedOn w:val="Standardnpsmoodstavce"/>
    <w:link w:val="Zkladntext"/>
    <w:uiPriority w:val="99"/>
    <w:semiHidden/>
    <w:rsid w:val="006D3B24"/>
    <w:rPr>
      <w:rFonts w:ascii="Times New Roman" w:eastAsia="Times New Roman" w:hAnsi="Times New Roman" w:cs="Times New Roman"/>
      <w:sz w:val="20"/>
      <w:szCs w:val="20"/>
      <w:lang w:eastAsia="cs-CZ"/>
    </w:rPr>
  </w:style>
  <w:style w:type="character" w:styleId="Odkaznakoment">
    <w:name w:val="annotation reference"/>
    <w:semiHidden/>
    <w:unhideWhenUsed/>
    <w:rsid w:val="006D3B24"/>
    <w:rPr>
      <w:rFonts w:ascii="Times New Roman" w:hAnsi="Times New Roman" w:cs="Times New Roman" w:hint="default"/>
      <w:sz w:val="16"/>
      <w:szCs w:val="16"/>
    </w:rPr>
  </w:style>
  <w:style w:type="character" w:styleId="Hypertextovodkaz">
    <w:name w:val="Hyperlink"/>
    <w:basedOn w:val="Standardnpsmoodstavce"/>
    <w:uiPriority w:val="99"/>
    <w:semiHidden/>
    <w:unhideWhenUsed/>
    <w:rsid w:val="006D3B24"/>
    <w:rPr>
      <w:color w:val="0000FF"/>
      <w:u w:val="single"/>
    </w:rPr>
  </w:style>
  <w:style w:type="paragraph" w:styleId="Textbubliny">
    <w:name w:val="Balloon Text"/>
    <w:basedOn w:val="Normln"/>
    <w:link w:val="TextbublinyChar"/>
    <w:uiPriority w:val="99"/>
    <w:semiHidden/>
    <w:unhideWhenUsed/>
    <w:rsid w:val="006D3B24"/>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D3B24"/>
    <w:rPr>
      <w:rFonts w:ascii="Segoe UI" w:hAnsi="Segoe UI" w:cs="Segoe UI"/>
      <w:sz w:val="18"/>
      <w:szCs w:val="18"/>
    </w:rPr>
  </w:style>
  <w:style w:type="paragraph" w:styleId="Odstavecseseznamem">
    <w:name w:val="List Paragraph"/>
    <w:basedOn w:val="Normln"/>
    <w:uiPriority w:val="34"/>
    <w:qFormat/>
    <w:rsid w:val="00EE4C5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3B24"/>
    <w:pPr>
      <w:spacing w:after="200" w:line="276" w:lineRule="auto"/>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iPriority w:val="99"/>
    <w:semiHidden/>
    <w:unhideWhenUsed/>
    <w:rsid w:val="006D3B24"/>
    <w:pPr>
      <w:spacing w:after="0" w:line="240" w:lineRule="auto"/>
    </w:pPr>
    <w:rPr>
      <w:rFonts w:ascii="Arial" w:eastAsia="Times New Roman" w:hAnsi="Arial" w:cs="Times New Roman"/>
      <w:sz w:val="20"/>
      <w:szCs w:val="20"/>
      <w:lang w:eastAsia="cs-CZ"/>
    </w:rPr>
  </w:style>
  <w:style w:type="character" w:customStyle="1" w:styleId="TextkomenteChar">
    <w:name w:val="Text komentáře Char"/>
    <w:basedOn w:val="Standardnpsmoodstavce"/>
    <w:link w:val="Textkomente"/>
    <w:uiPriority w:val="99"/>
    <w:semiHidden/>
    <w:rsid w:val="006D3B24"/>
    <w:rPr>
      <w:rFonts w:ascii="Arial" w:eastAsia="Times New Roman" w:hAnsi="Arial" w:cs="Times New Roman"/>
      <w:sz w:val="20"/>
      <w:szCs w:val="20"/>
      <w:lang w:eastAsia="cs-CZ"/>
    </w:rPr>
  </w:style>
  <w:style w:type="paragraph" w:styleId="Zkladntext">
    <w:name w:val="Body Text"/>
    <w:basedOn w:val="Normln"/>
    <w:link w:val="ZkladntextChar"/>
    <w:uiPriority w:val="99"/>
    <w:semiHidden/>
    <w:unhideWhenUsed/>
    <w:rsid w:val="006D3B24"/>
    <w:pPr>
      <w:spacing w:before="120" w:after="0" w:line="240" w:lineRule="auto"/>
      <w:jc w:val="both"/>
    </w:pPr>
    <w:rPr>
      <w:rFonts w:ascii="Times New Roman" w:eastAsia="Times New Roman" w:hAnsi="Times New Roman" w:cs="Times New Roman"/>
      <w:sz w:val="20"/>
      <w:szCs w:val="20"/>
      <w:lang w:eastAsia="cs-CZ"/>
    </w:rPr>
  </w:style>
  <w:style w:type="character" w:customStyle="1" w:styleId="ZkladntextChar">
    <w:name w:val="Základní text Char"/>
    <w:basedOn w:val="Standardnpsmoodstavce"/>
    <w:link w:val="Zkladntext"/>
    <w:uiPriority w:val="99"/>
    <w:semiHidden/>
    <w:rsid w:val="006D3B24"/>
    <w:rPr>
      <w:rFonts w:ascii="Times New Roman" w:eastAsia="Times New Roman" w:hAnsi="Times New Roman" w:cs="Times New Roman"/>
      <w:sz w:val="20"/>
      <w:szCs w:val="20"/>
      <w:lang w:eastAsia="cs-CZ"/>
    </w:rPr>
  </w:style>
  <w:style w:type="character" w:styleId="Odkaznakoment">
    <w:name w:val="annotation reference"/>
    <w:semiHidden/>
    <w:unhideWhenUsed/>
    <w:rsid w:val="006D3B24"/>
    <w:rPr>
      <w:rFonts w:ascii="Times New Roman" w:hAnsi="Times New Roman" w:cs="Times New Roman" w:hint="default"/>
      <w:sz w:val="16"/>
      <w:szCs w:val="16"/>
    </w:rPr>
  </w:style>
  <w:style w:type="character" w:styleId="Hypertextovodkaz">
    <w:name w:val="Hyperlink"/>
    <w:basedOn w:val="Standardnpsmoodstavce"/>
    <w:uiPriority w:val="99"/>
    <w:semiHidden/>
    <w:unhideWhenUsed/>
    <w:rsid w:val="006D3B24"/>
    <w:rPr>
      <w:color w:val="0000FF"/>
      <w:u w:val="single"/>
    </w:rPr>
  </w:style>
  <w:style w:type="paragraph" w:styleId="Textbubliny">
    <w:name w:val="Balloon Text"/>
    <w:basedOn w:val="Normln"/>
    <w:link w:val="TextbublinyChar"/>
    <w:uiPriority w:val="99"/>
    <w:semiHidden/>
    <w:unhideWhenUsed/>
    <w:rsid w:val="006D3B24"/>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D3B24"/>
    <w:rPr>
      <w:rFonts w:ascii="Segoe UI" w:hAnsi="Segoe UI" w:cs="Segoe UI"/>
      <w:sz w:val="18"/>
      <w:szCs w:val="18"/>
    </w:rPr>
  </w:style>
  <w:style w:type="paragraph" w:styleId="Odstavecseseznamem">
    <w:name w:val="List Paragraph"/>
    <w:basedOn w:val="Normln"/>
    <w:uiPriority w:val="34"/>
    <w:qFormat/>
    <w:rsid w:val="00EE4C5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3473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dalkia.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dalkia.cz"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9</Pages>
  <Words>4441</Words>
  <Characters>26204</Characters>
  <Application>Microsoft Office Word</Application>
  <DocSecurity>0</DocSecurity>
  <Lines>218</Lines>
  <Paragraphs>61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 Šiška</dc:creator>
  <cp:lastModifiedBy>Švitorka Pavel, Bc.</cp:lastModifiedBy>
  <cp:revision>3</cp:revision>
  <dcterms:created xsi:type="dcterms:W3CDTF">2016-06-03T10:54:00Z</dcterms:created>
  <dcterms:modified xsi:type="dcterms:W3CDTF">2016-06-03T11:22:00Z</dcterms:modified>
</cp:coreProperties>
</file>